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492D5" w14:textId="6AE447D8" w:rsidR="00E436A6" w:rsidRPr="00FA20F7" w:rsidRDefault="005D6509" w:rsidP="001B13DC">
      <w:pPr>
        <w:spacing w:after="120"/>
        <w:ind w:left="-426" w:right="-483"/>
        <w:contextualSpacing/>
        <w:jc w:val="both"/>
        <w:textAlignment w:val="baseline"/>
        <w:outlineLvl w:val="1"/>
        <w:rPr>
          <w:rFonts w:eastAsia="Times New Roman" w:cs="Arial"/>
          <w:b/>
          <w:bCs/>
          <w:color w:val="CD1450"/>
          <w:sz w:val="36"/>
          <w:lang w:eastAsia="el-GR"/>
        </w:rPr>
      </w:pPr>
      <w:bookmarkStart w:id="0" w:name="_GoBack"/>
      <w:bookmarkEnd w:id="0"/>
      <w:r w:rsidRPr="00E436A6">
        <w:rPr>
          <w:rFonts w:eastAsia="Times New Roman" w:cs="Arial"/>
          <w:b/>
          <w:bCs/>
          <w:noProof/>
          <w:color w:val="CD1450"/>
          <w:lang w:eastAsia="el-GR"/>
        </w:rPr>
        <w:drawing>
          <wp:anchor distT="0" distB="0" distL="114300" distR="114300" simplePos="0" relativeHeight="251658240" behindDoc="0" locked="0" layoutInCell="1" allowOverlap="1" wp14:anchorId="4AB986C5" wp14:editId="7462FB34">
            <wp:simplePos x="0" y="0"/>
            <wp:positionH relativeFrom="column">
              <wp:posOffset>3552825</wp:posOffset>
            </wp:positionH>
            <wp:positionV relativeFrom="paragraph">
              <wp:posOffset>214630</wp:posOffset>
            </wp:positionV>
            <wp:extent cx="1790700" cy="763270"/>
            <wp:effectExtent l="0" t="0" r="0" b="0"/>
            <wp:wrapSquare wrapText="bothSides"/>
            <wp:docPr id="1" name="Picture 1" descr="C:\Users\nkarahaliou\Desktop\idday2019_logo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karahaliou\Desktop\idday2019_logo_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2BB4">
        <w:rPr>
          <w:rFonts w:eastAsia="Times New Roman" w:cs="Arial"/>
          <w:b/>
          <w:bCs/>
          <w:color w:val="CD1450"/>
          <w:lang w:eastAsia="el-GR"/>
        </w:rPr>
        <w:br w:type="textWrapping" w:clear="all"/>
      </w:r>
    </w:p>
    <w:p w14:paraId="726F284D" w14:textId="6601B75D" w:rsidR="004B5397" w:rsidRPr="00FA20F7" w:rsidRDefault="004B5397" w:rsidP="001B13DC">
      <w:pPr>
        <w:ind w:left="-426" w:right="-483"/>
        <w:contextualSpacing/>
        <w:jc w:val="both"/>
        <w:textAlignment w:val="baseline"/>
        <w:outlineLvl w:val="1"/>
        <w:rPr>
          <w:rFonts w:eastAsia="Times New Roman" w:cs="Arial"/>
          <w:b/>
          <w:bCs/>
          <w:color w:val="800080"/>
          <w:sz w:val="8"/>
          <w:lang w:eastAsia="el-GR"/>
        </w:rPr>
      </w:pPr>
    </w:p>
    <w:p w14:paraId="2F56D84A" w14:textId="143787B3" w:rsidR="00242CEB" w:rsidRDefault="006A382B" w:rsidP="001B13DC">
      <w:pPr>
        <w:ind w:left="-426" w:right="-483"/>
        <w:jc w:val="both"/>
        <w:rPr>
          <w:rFonts w:eastAsia="Times New Roman" w:cs="Arial"/>
          <w:bCs/>
          <w:sz w:val="32"/>
          <w:lang w:eastAsia="el-GR"/>
        </w:rPr>
      </w:pPr>
      <w:r w:rsidRPr="00242CEB">
        <w:rPr>
          <w:rFonts w:eastAsia="Times New Roman" w:cs="Arial"/>
          <w:bCs/>
          <w:sz w:val="32"/>
          <w:lang w:eastAsia="el-GR"/>
        </w:rPr>
        <w:t xml:space="preserve">Μάθετε περισσότερα για </w:t>
      </w:r>
    </w:p>
    <w:p w14:paraId="7FE2A00F" w14:textId="3B9273D6" w:rsidR="005D6509" w:rsidRPr="00242CEB" w:rsidRDefault="006A382B" w:rsidP="001B13DC">
      <w:pPr>
        <w:spacing w:after="240"/>
        <w:ind w:left="-426" w:right="-483"/>
        <w:jc w:val="both"/>
        <w:rPr>
          <w:rFonts w:eastAsia="Times New Roman" w:cs="Arial"/>
          <w:bCs/>
          <w:sz w:val="32"/>
          <w:lang w:eastAsia="el-GR"/>
        </w:rPr>
      </w:pPr>
      <w:r w:rsidRPr="00242CEB">
        <w:rPr>
          <w:rFonts w:eastAsia="Times New Roman" w:cs="Arial"/>
          <w:bCs/>
          <w:sz w:val="32"/>
          <w:lang w:eastAsia="el-GR"/>
        </w:rPr>
        <w:t xml:space="preserve">τη σιδηροπενία και τα συμπτώματα της </w:t>
      </w:r>
    </w:p>
    <w:p w14:paraId="30F6180B" w14:textId="77777777" w:rsidR="005D6509" w:rsidRPr="00FA20F7" w:rsidRDefault="005D6509" w:rsidP="001B13DC">
      <w:pPr>
        <w:ind w:left="-426" w:right="-483"/>
        <w:jc w:val="both"/>
        <w:textAlignment w:val="baseline"/>
        <w:outlineLvl w:val="1"/>
        <w:rPr>
          <w:rFonts w:eastAsia="Times New Roman" w:cs="Arial"/>
          <w:b/>
          <w:bCs/>
          <w:color w:val="800080"/>
          <w:sz w:val="10"/>
          <w:lang w:eastAsia="el-GR"/>
        </w:rPr>
      </w:pPr>
    </w:p>
    <w:p w14:paraId="61CCE12C" w14:textId="41D1C839" w:rsidR="008E4111" w:rsidRDefault="00643174" w:rsidP="001B13DC">
      <w:pPr>
        <w:ind w:left="-426" w:right="-483"/>
        <w:jc w:val="both"/>
        <w:textAlignment w:val="baseline"/>
        <w:outlineLvl w:val="1"/>
        <w:rPr>
          <w:rFonts w:eastAsia="Times New Roman" w:cs="Arial"/>
          <w:b/>
          <w:bCs/>
          <w:color w:val="800080"/>
          <w:lang w:eastAsia="el-GR"/>
        </w:rPr>
      </w:pPr>
      <w:r w:rsidRPr="00620BF6">
        <w:rPr>
          <w:rFonts w:eastAsia="Times New Roman" w:cs="Arial"/>
          <w:b/>
          <w:bCs/>
          <w:color w:val="800080"/>
          <w:lang w:eastAsia="el-GR"/>
        </w:rPr>
        <w:t>Γιατί είναι πρόβλημα η σιδηροπενία</w:t>
      </w:r>
      <w:r w:rsidR="007B1B4E" w:rsidRPr="00620BF6">
        <w:rPr>
          <w:rFonts w:eastAsia="Times New Roman" w:cs="Arial"/>
          <w:b/>
          <w:bCs/>
          <w:color w:val="800080"/>
          <w:lang w:eastAsia="el-GR"/>
        </w:rPr>
        <w:t>;</w:t>
      </w:r>
      <w:r w:rsidR="00F006F9">
        <w:rPr>
          <w:rFonts w:eastAsia="Times New Roman" w:cs="Arial"/>
          <w:b/>
          <w:bCs/>
          <w:color w:val="800080"/>
          <w:lang w:eastAsia="el-GR"/>
        </w:rPr>
        <w:t xml:space="preserve"> </w:t>
      </w:r>
      <w:r w:rsidR="009C1653">
        <w:rPr>
          <w:rFonts w:eastAsia="Times New Roman" w:cs="Arial"/>
          <w:color w:val="141414"/>
          <w:lang w:eastAsia="el-GR"/>
        </w:rPr>
        <w:t>Χ</w:t>
      </w:r>
      <w:r w:rsidRPr="007B1B4E">
        <w:rPr>
          <w:rFonts w:eastAsia="Times New Roman" w:cs="Arial"/>
          <w:color w:val="141414"/>
          <w:lang w:eastAsia="el-GR"/>
        </w:rPr>
        <w:t>ωρίς αρκετό σίδηρο</w:t>
      </w:r>
      <w:r w:rsidR="00662FB4">
        <w:rPr>
          <w:rFonts w:eastAsia="Times New Roman" w:cs="Arial"/>
          <w:color w:val="141414"/>
          <w:lang w:eastAsia="el-GR"/>
        </w:rPr>
        <w:t xml:space="preserve"> </w:t>
      </w:r>
      <w:r w:rsidRPr="007B1B4E">
        <w:rPr>
          <w:rFonts w:eastAsia="Times New Roman" w:cs="Arial"/>
          <w:color w:val="141414"/>
          <w:lang w:eastAsia="el-GR"/>
        </w:rPr>
        <w:t>το ανθρώπινο σώμα δεν μπορεί να λειτουργήσει σωστά. Ο σίδηρος </w:t>
      </w:r>
      <w:r w:rsidR="007B1B4E" w:rsidRPr="007B1B4E">
        <w:rPr>
          <w:rFonts w:eastAsia="Times New Roman" w:cs="Arial"/>
          <w:color w:val="141414"/>
          <w:lang w:eastAsia="el-GR"/>
        </w:rPr>
        <w:t xml:space="preserve">είναι απαραίτητος </w:t>
      </w:r>
      <w:r w:rsidRPr="007B1B4E">
        <w:rPr>
          <w:rFonts w:eastAsia="Times New Roman" w:cs="Arial"/>
          <w:color w:val="141414"/>
          <w:lang w:eastAsia="el-GR"/>
        </w:rPr>
        <w:t>σε όλο το σώμα</w:t>
      </w:r>
      <w:r w:rsidR="007B1B4E" w:rsidRPr="007B1B4E">
        <w:rPr>
          <w:rFonts w:eastAsia="Times New Roman" w:cs="Arial"/>
          <w:color w:val="141414"/>
          <w:lang w:eastAsia="el-GR"/>
        </w:rPr>
        <w:t>,</w:t>
      </w:r>
      <w:r w:rsidR="007B1B4E" w:rsidRPr="007B1B4E" w:rsidDel="007B1B4E">
        <w:rPr>
          <w:rFonts w:eastAsia="Times New Roman" w:cs="Arial"/>
          <w:color w:val="141414"/>
          <w:lang w:eastAsia="el-GR"/>
        </w:rPr>
        <w:t xml:space="preserve"> </w:t>
      </w:r>
      <w:r w:rsidRPr="007B1B4E">
        <w:rPr>
          <w:rFonts w:eastAsia="Times New Roman" w:cs="Arial"/>
          <w:color w:val="141414"/>
          <w:lang w:eastAsia="el-GR"/>
        </w:rPr>
        <w:t>για την παραγωγή ερυθρών αιμοσφαιρίων και για να εξασφαλιστεί ότι η καρδιά και οι σκελετικοί μύες μπορούν να λειτουργήσουν σωστά</w:t>
      </w:r>
      <w:r w:rsidRPr="007B1B4E">
        <w:rPr>
          <w:rFonts w:eastAsia="Times New Roman" w:cs="Arial"/>
          <w:color w:val="141414"/>
          <w:bdr w:val="none" w:sz="0" w:space="0" w:color="auto" w:frame="1"/>
          <w:vertAlign w:val="superscript"/>
          <w:lang w:eastAsia="el-GR"/>
        </w:rPr>
        <w:t>3</w:t>
      </w:r>
      <w:r w:rsidRPr="007B1B4E">
        <w:rPr>
          <w:rFonts w:eastAsia="Times New Roman" w:cs="Arial"/>
          <w:color w:val="141414"/>
          <w:lang w:eastAsia="el-GR"/>
        </w:rPr>
        <w:t>. Ο σίδηρος διαδραματίζει επίσης ζωτικό ρόλο στην καταπολέμηση λοιμώξεων και ασθενειών</w:t>
      </w:r>
      <w:r w:rsidRPr="007B1B4E">
        <w:rPr>
          <w:rFonts w:eastAsia="Times New Roman" w:cs="Arial"/>
          <w:color w:val="141414"/>
          <w:bdr w:val="none" w:sz="0" w:space="0" w:color="auto" w:frame="1"/>
          <w:vertAlign w:val="superscript"/>
          <w:lang w:eastAsia="el-GR"/>
        </w:rPr>
        <w:t>4</w:t>
      </w:r>
      <w:r w:rsidR="00133B56">
        <w:rPr>
          <w:rFonts w:eastAsia="Times New Roman" w:cs="Arial"/>
          <w:color w:val="141414"/>
          <w:lang w:eastAsia="el-GR"/>
        </w:rPr>
        <w:t>, διατηρώντας </w:t>
      </w:r>
      <w:r w:rsidR="00C75E13">
        <w:rPr>
          <w:rFonts w:eastAsia="Times New Roman" w:cs="Arial"/>
          <w:color w:val="141414"/>
          <w:lang w:eastAsia="el-GR"/>
        </w:rPr>
        <w:t>υ</w:t>
      </w:r>
      <w:r w:rsidR="00133B56">
        <w:rPr>
          <w:rFonts w:eastAsia="Times New Roman" w:cs="Arial"/>
          <w:color w:val="141414"/>
          <w:lang w:eastAsia="el-GR"/>
        </w:rPr>
        <w:t xml:space="preserve">ψηλά τα </w:t>
      </w:r>
      <w:r w:rsidRPr="007B1B4E">
        <w:rPr>
          <w:rFonts w:eastAsia="Times New Roman" w:cs="Arial"/>
          <w:color w:val="141414"/>
          <w:lang w:eastAsia="el-GR"/>
        </w:rPr>
        <w:t>επίπεδα</w:t>
      </w:r>
      <w:r w:rsidR="00133B56">
        <w:rPr>
          <w:rFonts w:eastAsia="Times New Roman" w:cs="Arial"/>
          <w:color w:val="141414"/>
          <w:lang w:eastAsia="el-GR"/>
        </w:rPr>
        <w:t xml:space="preserve"> </w:t>
      </w:r>
      <w:r w:rsidRPr="007B1B4E">
        <w:rPr>
          <w:rFonts w:eastAsia="Times New Roman" w:cs="Arial"/>
          <w:color w:val="141414"/>
          <w:lang w:eastAsia="el-GR"/>
        </w:rPr>
        <w:t>ενέργειας</w:t>
      </w:r>
      <w:r w:rsidR="00133B56" w:rsidRPr="007B1B4E">
        <w:rPr>
          <w:rFonts w:eastAsia="Times New Roman" w:cs="Arial"/>
          <w:color w:val="141414"/>
          <w:bdr w:val="none" w:sz="0" w:space="0" w:color="auto" w:frame="1"/>
          <w:vertAlign w:val="superscript"/>
          <w:lang w:eastAsia="el-GR"/>
        </w:rPr>
        <w:t>4</w:t>
      </w:r>
      <w:r w:rsidRPr="007B1B4E">
        <w:rPr>
          <w:rFonts w:eastAsia="Times New Roman" w:cs="Arial"/>
          <w:color w:val="141414"/>
          <w:lang w:eastAsia="el-GR"/>
        </w:rPr>
        <w:t> και συντελεί στην εύρυθμη λειτουργία του εγκεφάλου</w:t>
      </w:r>
      <w:r w:rsidRPr="007B1B4E">
        <w:rPr>
          <w:rFonts w:eastAsia="Times New Roman" w:cs="Arial"/>
          <w:color w:val="141414"/>
          <w:bdr w:val="none" w:sz="0" w:space="0" w:color="auto" w:frame="1"/>
          <w:vertAlign w:val="superscript"/>
          <w:lang w:eastAsia="el-GR"/>
        </w:rPr>
        <w:t>5</w:t>
      </w:r>
      <w:r w:rsidRPr="007B1B4E">
        <w:rPr>
          <w:rFonts w:eastAsia="Times New Roman" w:cs="Arial"/>
          <w:color w:val="141414"/>
          <w:lang w:eastAsia="el-GR"/>
        </w:rPr>
        <w:t>.</w:t>
      </w:r>
      <w:r w:rsidR="00FA20F7">
        <w:rPr>
          <w:rFonts w:eastAsia="Times New Roman" w:cs="Arial"/>
          <w:b/>
          <w:bCs/>
          <w:color w:val="800080"/>
          <w:lang w:eastAsia="el-GR"/>
        </w:rPr>
        <w:t xml:space="preserve"> </w:t>
      </w:r>
    </w:p>
    <w:p w14:paraId="7165E1A5" w14:textId="0BE7495A" w:rsidR="0030147B" w:rsidRPr="00FA20F7" w:rsidRDefault="00643174" w:rsidP="001B13DC">
      <w:pPr>
        <w:ind w:left="-426" w:right="-483"/>
        <w:jc w:val="both"/>
        <w:textAlignment w:val="baseline"/>
        <w:outlineLvl w:val="1"/>
        <w:rPr>
          <w:rFonts w:eastAsia="Times New Roman" w:cs="Arial"/>
          <w:b/>
          <w:bCs/>
          <w:color w:val="800080"/>
          <w:lang w:eastAsia="el-GR"/>
        </w:rPr>
      </w:pPr>
      <w:r w:rsidRPr="007B1B4E">
        <w:rPr>
          <w:rFonts w:eastAsia="Times New Roman" w:cs="Arial"/>
          <w:color w:val="141414"/>
          <w:lang w:eastAsia="el-GR"/>
        </w:rPr>
        <w:t>Η σιδηροπενία ορίζεται ως η κατάσταση κατά την οποία δεν υπάρχει αρκετός σίδηρος στο σώμα για να μπορεί να λειτουργήσει σωστά</w:t>
      </w:r>
      <w:r w:rsidRPr="007B1B4E">
        <w:rPr>
          <w:rFonts w:eastAsia="Times New Roman" w:cs="Arial"/>
          <w:color w:val="141414"/>
          <w:bdr w:val="none" w:sz="0" w:space="0" w:color="auto" w:frame="1"/>
          <w:vertAlign w:val="superscript"/>
          <w:lang w:eastAsia="el-GR"/>
        </w:rPr>
        <w:t>6</w:t>
      </w:r>
      <w:r w:rsidRPr="007B1B4E">
        <w:rPr>
          <w:rFonts w:eastAsia="Times New Roman" w:cs="Arial"/>
          <w:color w:val="141414"/>
          <w:lang w:eastAsia="el-GR"/>
        </w:rPr>
        <w:t>.</w:t>
      </w:r>
      <w:r w:rsidR="00133B56">
        <w:rPr>
          <w:rFonts w:eastAsia="Times New Roman" w:cs="Arial"/>
          <w:color w:val="141414"/>
          <w:lang w:eastAsia="el-GR"/>
        </w:rPr>
        <w:t xml:space="preserve"> </w:t>
      </w:r>
      <w:r w:rsidRPr="007B1B4E">
        <w:rPr>
          <w:rFonts w:eastAsia="Times New Roman" w:cs="Arial"/>
          <w:color w:val="141414"/>
          <w:lang w:eastAsia="el-GR"/>
        </w:rPr>
        <w:t>Όταν οι διαθέσιμες αποθήκες σιδήρου του σώματος είναι χαμηλές (έλλειψη σιδήρου), η κατάσταση αυτή μπορεί να επηρεάσει σχεδόν όλες τις λειτουργίες του σώματος, όπως το</w:t>
      </w:r>
      <w:r w:rsidR="007B1B4E" w:rsidRPr="007B1B4E">
        <w:rPr>
          <w:rFonts w:eastAsia="Times New Roman" w:cs="Arial"/>
          <w:color w:val="141414"/>
          <w:lang w:eastAsia="el-GR"/>
        </w:rPr>
        <w:t>ν</w:t>
      </w:r>
      <w:r w:rsidRPr="007B1B4E">
        <w:rPr>
          <w:rFonts w:eastAsia="Times New Roman" w:cs="Arial"/>
          <w:color w:val="141414"/>
          <w:lang w:eastAsia="el-GR"/>
        </w:rPr>
        <w:t xml:space="preserve"> μεταβολισμό, τη</w:t>
      </w:r>
      <w:r w:rsidR="007B1B4E" w:rsidRPr="007B1B4E">
        <w:rPr>
          <w:rFonts w:eastAsia="Times New Roman" w:cs="Arial"/>
          <w:color w:val="141414"/>
          <w:lang w:eastAsia="el-GR"/>
        </w:rPr>
        <w:t>ν</w:t>
      </w:r>
      <w:r w:rsidRPr="007B1B4E">
        <w:rPr>
          <w:rFonts w:eastAsia="Times New Roman" w:cs="Arial"/>
          <w:color w:val="141414"/>
          <w:lang w:eastAsia="el-GR"/>
        </w:rPr>
        <w:t xml:space="preserve"> ψυχική και σωματική υγεία, τη</w:t>
      </w:r>
      <w:r w:rsidR="007B1B4E" w:rsidRPr="007B1B4E">
        <w:rPr>
          <w:rFonts w:eastAsia="Times New Roman" w:cs="Arial"/>
          <w:color w:val="141414"/>
          <w:lang w:eastAsia="el-GR"/>
        </w:rPr>
        <w:t>ν</w:t>
      </w:r>
      <w:r w:rsidRPr="007B1B4E">
        <w:rPr>
          <w:rFonts w:eastAsia="Times New Roman" w:cs="Arial"/>
          <w:color w:val="141414"/>
          <w:lang w:eastAsia="el-GR"/>
        </w:rPr>
        <w:t xml:space="preserve"> παραγωγικότητα στην εργασία ακόμα και τη σεξουαλική λειτουργία</w:t>
      </w:r>
      <w:r w:rsidRPr="007B1B4E">
        <w:rPr>
          <w:rFonts w:eastAsia="Times New Roman" w:cs="Arial"/>
          <w:color w:val="141414"/>
          <w:bdr w:val="none" w:sz="0" w:space="0" w:color="auto" w:frame="1"/>
          <w:vertAlign w:val="superscript"/>
          <w:lang w:eastAsia="el-GR"/>
        </w:rPr>
        <w:t>4,7</w:t>
      </w:r>
      <w:r w:rsidRPr="007B1B4E">
        <w:rPr>
          <w:rFonts w:eastAsia="Times New Roman" w:cs="Arial"/>
          <w:color w:val="141414"/>
          <w:lang w:eastAsia="el-GR"/>
        </w:rPr>
        <w:t>. O Παγκόσμιος Οργανισμός Υγείας δηλώνει ότι η σιδηροπενία μπορεί να οδηγήσει σε μείωση της ικανότητας για σωματική εργασία</w:t>
      </w:r>
      <w:r w:rsidR="007B1B4E" w:rsidRPr="007B1B4E">
        <w:rPr>
          <w:rFonts w:eastAsia="Times New Roman" w:cs="Arial"/>
          <w:color w:val="141414"/>
          <w:lang w:eastAsia="el-GR"/>
        </w:rPr>
        <w:t xml:space="preserve"> έως και 30%</w:t>
      </w:r>
      <w:r w:rsidRPr="007B1B4E">
        <w:rPr>
          <w:rFonts w:eastAsia="Times New Roman" w:cs="Arial"/>
          <w:color w:val="141414"/>
          <w:bdr w:val="none" w:sz="0" w:space="0" w:color="auto" w:frame="1"/>
          <w:vertAlign w:val="superscript"/>
          <w:lang w:eastAsia="el-GR"/>
        </w:rPr>
        <w:t>8</w:t>
      </w:r>
      <w:r w:rsidRPr="007B1B4E">
        <w:rPr>
          <w:rFonts w:eastAsia="Times New Roman" w:cs="Arial"/>
          <w:color w:val="141414"/>
          <w:lang w:eastAsia="el-GR"/>
        </w:rPr>
        <w:t>.</w:t>
      </w:r>
    </w:p>
    <w:p w14:paraId="577C9C88" w14:textId="200AB47B" w:rsidR="00FA20F7" w:rsidRPr="00540B98" w:rsidRDefault="009C1653" w:rsidP="001B13DC">
      <w:pPr>
        <w:spacing w:before="240" w:after="240"/>
        <w:ind w:left="-426" w:right="-483"/>
        <w:jc w:val="both"/>
        <w:textAlignment w:val="baseline"/>
        <w:outlineLvl w:val="1"/>
        <w:rPr>
          <w:vertAlign w:val="superscript"/>
        </w:rPr>
      </w:pPr>
      <w:r w:rsidRPr="00620BF6">
        <w:rPr>
          <w:rFonts w:eastAsia="Times New Roman" w:cs="Arial"/>
          <w:b/>
          <w:bCs/>
          <w:color w:val="800080"/>
          <w:lang w:eastAsia="el-GR"/>
        </w:rPr>
        <w:t>Τι είναι η σιδηροπενική αναιμία;</w:t>
      </w:r>
      <w:r w:rsidR="005D6509">
        <w:rPr>
          <w:rFonts w:eastAsia="Times New Roman" w:cs="Arial"/>
          <w:b/>
          <w:bCs/>
          <w:color w:val="800080"/>
          <w:lang w:eastAsia="el-GR"/>
        </w:rPr>
        <w:t xml:space="preserve"> </w:t>
      </w:r>
      <w:r w:rsidRPr="009C1653">
        <w:t>Η σιδηροπενία είναι η κύρια αιτία της αναιμίας</w:t>
      </w:r>
      <w:r w:rsidRPr="009C1653">
        <w:rPr>
          <w:vertAlign w:val="superscript"/>
        </w:rPr>
        <w:t>9</w:t>
      </w:r>
      <w:r w:rsidRPr="009C1653">
        <w:t>. Εμφανίζεται όταν τα επίπεδα σιδήρου στο σώμα είναι χαμηλά ή ανύπαρκτα, με αποτέλεσμα το σώμα να αδυνατεί να παράγει αρκετή αιμοσφαιρίνη που απαιτείται για την ανάπτυξη υγιών ερυθρών αιμοσφαιρίων</w:t>
      </w:r>
      <w:r w:rsidRPr="009C1653">
        <w:rPr>
          <w:vertAlign w:val="superscript"/>
        </w:rPr>
        <w:t>10</w:t>
      </w:r>
      <w:r w:rsidRPr="009C1653">
        <w:t>. Η αιμοσφαιρίνη είναι η πρωτεΐνη που βρίσκεται μέσα στα ερυθρά αιμοσφαίρια που μεταφέρουν οξυγόνο σε ιστούς και όργανα σε όλο το σώμα, κάτι που είναι απαρα</w:t>
      </w:r>
      <w:r w:rsidR="00FA20F7">
        <w:t xml:space="preserve">ίτητο για να λειτουργούν </w:t>
      </w:r>
      <w:r w:rsidRPr="009C1653">
        <w:t>σωστά</w:t>
      </w:r>
      <w:r w:rsidR="00FA20F7">
        <w:rPr>
          <w:vertAlign w:val="superscript"/>
        </w:rPr>
        <w:t>11</w:t>
      </w:r>
      <w:r w:rsidR="00C75E13">
        <w:rPr>
          <w:rFonts w:eastAsia="Times New Roman" w:cs="Arial"/>
          <w:b/>
          <w:bCs/>
          <w:color w:val="800080"/>
          <w:lang w:eastAsia="el-GR"/>
        </w:rPr>
        <w:t>.</w:t>
      </w:r>
    </w:p>
    <w:p w14:paraId="53B5BAE7" w14:textId="4F4F4873" w:rsidR="007B1B4E" w:rsidRPr="00F006F9" w:rsidRDefault="007B1B4E" w:rsidP="001B13DC">
      <w:pPr>
        <w:ind w:left="-426" w:right="-483"/>
        <w:jc w:val="both"/>
        <w:textAlignment w:val="baseline"/>
        <w:outlineLvl w:val="1"/>
        <w:rPr>
          <w:rFonts w:eastAsia="Times New Roman" w:cs="Arial"/>
          <w:b/>
          <w:bCs/>
          <w:color w:val="800080"/>
          <w:lang w:eastAsia="el-GR"/>
        </w:rPr>
      </w:pPr>
      <w:r w:rsidRPr="00620BF6">
        <w:rPr>
          <w:rFonts w:eastAsia="Times New Roman" w:cs="Arial"/>
          <w:b/>
          <w:bCs/>
          <w:color w:val="800080"/>
          <w:lang w:eastAsia="el-GR"/>
        </w:rPr>
        <w:t>Ποια είναι η διαφορά μεταξύ σιδηροπενίας και σιδηροπενικής αναιμίας;</w:t>
      </w:r>
      <w:r w:rsidR="00303ACA" w:rsidRPr="00620BF6">
        <w:rPr>
          <w:rFonts w:eastAsia="Times New Roman" w:cs="Arial"/>
          <w:b/>
          <w:bCs/>
          <w:color w:val="800080"/>
          <w:lang w:eastAsia="el-GR"/>
        </w:rPr>
        <w:t xml:space="preserve"> </w:t>
      </w:r>
      <w:r w:rsidR="009C1653">
        <w:rPr>
          <w:rFonts w:eastAsia="Times New Roman" w:cs="Arial"/>
          <w:color w:val="141414"/>
          <w:lang w:eastAsia="el-GR"/>
        </w:rPr>
        <w:t>Υπάρχει</w:t>
      </w:r>
      <w:r w:rsidRPr="007B1B4E">
        <w:rPr>
          <w:rFonts w:eastAsia="Times New Roman" w:cs="Arial"/>
          <w:color w:val="141414"/>
          <w:lang w:eastAsia="el-GR"/>
        </w:rPr>
        <w:t xml:space="preserve"> μια κλινική διαφορά μεταξύ της σιδηροπενίας και της σιδηροπενικής αναιμίας</w:t>
      </w:r>
      <w:r w:rsidRPr="007B1B4E">
        <w:rPr>
          <w:rFonts w:eastAsia="Times New Roman" w:cs="Arial"/>
          <w:color w:val="141414"/>
          <w:bdr w:val="none" w:sz="0" w:space="0" w:color="auto" w:frame="1"/>
          <w:vertAlign w:val="superscript"/>
          <w:lang w:eastAsia="el-GR"/>
        </w:rPr>
        <w:t>6</w:t>
      </w:r>
      <w:r w:rsidRPr="007B1B4E">
        <w:rPr>
          <w:rFonts w:eastAsia="Times New Roman" w:cs="Arial"/>
          <w:color w:val="141414"/>
          <w:lang w:eastAsia="el-GR"/>
        </w:rPr>
        <w:t xml:space="preserve">. Η χαμηλή επάρκεια σε σίδηρο (σιδηροπενία) δεν σημαίνει απαραίτητα ότι </w:t>
      </w:r>
      <w:r w:rsidR="00133B56">
        <w:rPr>
          <w:rFonts w:eastAsia="Times New Roman" w:cs="Arial"/>
          <w:color w:val="141414"/>
          <w:lang w:eastAsia="el-GR"/>
        </w:rPr>
        <w:t>κάποιος θα εμφανίσει</w:t>
      </w:r>
      <w:r w:rsidRPr="007B1B4E">
        <w:rPr>
          <w:rFonts w:eastAsia="Times New Roman" w:cs="Arial"/>
          <w:color w:val="141414"/>
          <w:lang w:eastAsia="el-GR"/>
        </w:rPr>
        <w:t xml:space="preserve"> αναιμία. Για να </w:t>
      </w:r>
      <w:r>
        <w:rPr>
          <w:rFonts w:eastAsia="Times New Roman" w:cs="Arial"/>
          <w:color w:val="141414"/>
          <w:lang w:eastAsia="el-GR"/>
        </w:rPr>
        <w:t>προσδιοριστεί</w:t>
      </w:r>
      <w:r w:rsidRPr="007B1B4E">
        <w:rPr>
          <w:rFonts w:eastAsia="Times New Roman" w:cs="Arial"/>
          <w:color w:val="141414"/>
          <w:lang w:eastAsia="el-GR"/>
        </w:rPr>
        <w:t xml:space="preserve"> αν κάποιος είναι σιδηροπενικός ή πάσχει από σιδηροπενική αναιμία, θα πρέπει να γίνει μια εξέταση αίματος η οποία περιλαμβάνει τα ακόλουθα: </w:t>
      </w:r>
    </w:p>
    <w:p w14:paraId="7DD00602" w14:textId="015A6E13" w:rsidR="007B1B4E" w:rsidRPr="0067728B" w:rsidRDefault="007B1B4E" w:rsidP="001B13DC">
      <w:pPr>
        <w:pStyle w:val="ListParagraph"/>
        <w:numPr>
          <w:ilvl w:val="0"/>
          <w:numId w:val="7"/>
        </w:numPr>
        <w:spacing w:after="120"/>
        <w:ind w:left="-142" w:right="-483" w:hanging="284"/>
        <w:jc w:val="both"/>
        <w:textAlignment w:val="baseline"/>
        <w:rPr>
          <w:rFonts w:eastAsia="Times New Roman" w:cs="Arial"/>
          <w:color w:val="141414"/>
          <w:lang w:eastAsia="el-GR"/>
        </w:rPr>
      </w:pPr>
      <w:r w:rsidRPr="008E4111">
        <w:rPr>
          <w:rFonts w:eastAsia="Times New Roman" w:cs="Arial"/>
          <w:color w:val="141414"/>
          <w:u w:val="single"/>
          <w:lang w:eastAsia="el-GR"/>
        </w:rPr>
        <w:t>Επίπεδα αιμοσφαιρίνης</w:t>
      </w:r>
      <w:r w:rsidRPr="0067728B">
        <w:rPr>
          <w:rFonts w:eastAsia="Times New Roman" w:cs="Arial"/>
          <w:color w:val="141414"/>
          <w:lang w:eastAsia="el-GR"/>
        </w:rPr>
        <w:t>: αυτό είναι το κύριο συστατικό των ερυθρών αιμοσφαιρίων, το οποίο απαιτεί σίδηρο για τη μεταφορά οξυγόνου στο σώμα. Μία εξέταση αίματος θα επιβεβαιώσει εάν τα επίπεδα αιμοσφαιρίνης βρίσκονται εντός του φυσιολογικού εύρους με βάση την ηλικία, το φύλο και την κατάσταση του ατόμου (π.χ. εγκυμοσύνη)</w:t>
      </w:r>
      <w:r w:rsidRPr="0067728B">
        <w:rPr>
          <w:rFonts w:eastAsia="Times New Roman" w:cs="Arial"/>
          <w:color w:val="141414"/>
          <w:bdr w:val="none" w:sz="0" w:space="0" w:color="auto" w:frame="1"/>
          <w:vertAlign w:val="superscript"/>
          <w:lang w:eastAsia="el-GR"/>
        </w:rPr>
        <w:t>9</w:t>
      </w:r>
      <w:r w:rsidRPr="0067728B">
        <w:rPr>
          <w:rFonts w:eastAsia="Times New Roman" w:cs="Arial"/>
          <w:color w:val="141414"/>
          <w:lang w:eastAsia="el-GR"/>
        </w:rPr>
        <w:t>. Ωστόσο, τα επίπεδα αιμοσφαιρίνης δεν μπορούν να χρησιμοποιηθούν για τη διάγνωση της σιδηροπενίας</w:t>
      </w:r>
      <w:r w:rsidRPr="0067728B">
        <w:rPr>
          <w:rFonts w:eastAsia="Times New Roman" w:cs="Arial"/>
          <w:color w:val="141414"/>
          <w:bdr w:val="none" w:sz="0" w:space="0" w:color="auto" w:frame="1"/>
          <w:vertAlign w:val="superscript"/>
          <w:lang w:eastAsia="el-GR"/>
        </w:rPr>
        <w:t>12</w:t>
      </w:r>
      <w:r w:rsidRPr="0067728B">
        <w:rPr>
          <w:rFonts w:eastAsia="Times New Roman" w:cs="Arial"/>
          <w:color w:val="141414"/>
          <w:lang w:eastAsia="el-GR"/>
        </w:rPr>
        <w:t>.</w:t>
      </w:r>
    </w:p>
    <w:p w14:paraId="30836F9E" w14:textId="77777777" w:rsidR="007B1B4E" w:rsidRPr="0067728B" w:rsidRDefault="007B1B4E" w:rsidP="001B13DC">
      <w:pPr>
        <w:pStyle w:val="ListParagraph"/>
        <w:numPr>
          <w:ilvl w:val="0"/>
          <w:numId w:val="7"/>
        </w:numPr>
        <w:spacing w:after="120"/>
        <w:ind w:left="-142" w:right="-483" w:hanging="284"/>
        <w:jc w:val="both"/>
        <w:textAlignment w:val="baseline"/>
        <w:rPr>
          <w:rFonts w:eastAsia="Times New Roman" w:cs="Arial"/>
          <w:color w:val="141414"/>
          <w:lang w:eastAsia="el-GR"/>
        </w:rPr>
      </w:pPr>
      <w:r w:rsidRPr="008E4111">
        <w:rPr>
          <w:rFonts w:eastAsia="Times New Roman" w:cs="Arial"/>
          <w:color w:val="141414"/>
          <w:u w:val="single"/>
          <w:lang w:eastAsia="el-GR"/>
        </w:rPr>
        <w:t>Φερριτίνη ορού</w:t>
      </w:r>
      <w:r w:rsidRPr="0067728B">
        <w:rPr>
          <w:rFonts w:eastAsia="Times New Roman" w:cs="Arial"/>
          <w:color w:val="141414"/>
          <w:lang w:eastAsia="el-GR"/>
        </w:rPr>
        <w:t>: μετράει την ποσότητα του σιδήρου που είναι αποθηκευμένη στο σώμα</w:t>
      </w:r>
      <w:r w:rsidRPr="0067728B">
        <w:rPr>
          <w:rFonts w:eastAsia="Times New Roman" w:cs="Arial"/>
          <w:color w:val="141414"/>
          <w:bdr w:val="none" w:sz="0" w:space="0" w:color="auto" w:frame="1"/>
          <w:vertAlign w:val="superscript"/>
          <w:lang w:eastAsia="el-GR"/>
        </w:rPr>
        <w:t>13</w:t>
      </w:r>
      <w:r w:rsidRPr="0067728B">
        <w:rPr>
          <w:rFonts w:eastAsia="Times New Roman" w:cs="Arial"/>
          <w:color w:val="141414"/>
          <w:lang w:eastAsia="el-GR"/>
        </w:rPr>
        <w:t>.</w:t>
      </w:r>
    </w:p>
    <w:p w14:paraId="3D5DC1A9" w14:textId="77777777" w:rsidR="007B1B4E" w:rsidRPr="0067728B" w:rsidRDefault="007B1B4E" w:rsidP="001B13DC">
      <w:pPr>
        <w:pStyle w:val="ListParagraph"/>
        <w:numPr>
          <w:ilvl w:val="0"/>
          <w:numId w:val="7"/>
        </w:numPr>
        <w:spacing w:after="120"/>
        <w:ind w:left="-142" w:right="-483" w:hanging="284"/>
        <w:jc w:val="both"/>
        <w:textAlignment w:val="baseline"/>
        <w:rPr>
          <w:rFonts w:eastAsia="Times New Roman" w:cs="Arial"/>
          <w:color w:val="141414"/>
          <w:lang w:eastAsia="el-GR"/>
        </w:rPr>
      </w:pPr>
      <w:r w:rsidRPr="008E4111">
        <w:rPr>
          <w:rFonts w:eastAsia="Times New Roman" w:cs="Arial"/>
          <w:color w:val="141414"/>
          <w:u w:val="single"/>
          <w:lang w:eastAsia="el-GR"/>
        </w:rPr>
        <w:t>Κορεσμός τρανσφερίνης (TSAT)</w:t>
      </w:r>
      <w:r w:rsidRPr="0067728B">
        <w:rPr>
          <w:rFonts w:eastAsia="Times New Roman" w:cs="Arial"/>
          <w:color w:val="141414"/>
          <w:lang w:eastAsia="el-GR"/>
        </w:rPr>
        <w:t>: μετράει πόσος αποθηκευμένος σίδηρος μπορεί να χρησιμοποιηθεί για τη δημιουργία νέων ερυθρών αιμοσφαιρίων</w:t>
      </w:r>
      <w:r w:rsidRPr="0067728B">
        <w:rPr>
          <w:rFonts w:eastAsia="Times New Roman" w:cs="Arial"/>
          <w:color w:val="141414"/>
          <w:bdr w:val="none" w:sz="0" w:space="0" w:color="auto" w:frame="1"/>
          <w:vertAlign w:val="superscript"/>
          <w:lang w:eastAsia="el-GR"/>
        </w:rPr>
        <w:t>14</w:t>
      </w:r>
      <w:r w:rsidRPr="0067728B">
        <w:rPr>
          <w:rFonts w:eastAsia="Times New Roman" w:cs="Arial"/>
          <w:color w:val="141414"/>
          <w:lang w:eastAsia="el-GR"/>
        </w:rPr>
        <w:t>. </w:t>
      </w:r>
    </w:p>
    <w:p w14:paraId="7EEBC5B7" w14:textId="42F5B88B" w:rsidR="0030147B" w:rsidRDefault="009C1653" w:rsidP="001B13DC">
      <w:pPr>
        <w:ind w:left="-426" w:right="-483"/>
        <w:jc w:val="both"/>
        <w:textAlignment w:val="baseline"/>
        <w:outlineLvl w:val="1"/>
        <w:rPr>
          <w:rFonts w:eastAsia="Times New Roman" w:cs="Arial"/>
          <w:b/>
          <w:bCs/>
          <w:color w:val="800080"/>
          <w:lang w:eastAsia="el-GR"/>
        </w:rPr>
      </w:pPr>
      <w:r w:rsidRPr="00620BF6">
        <w:rPr>
          <w:rFonts w:eastAsia="Times New Roman" w:cs="Arial"/>
          <w:b/>
          <w:bCs/>
          <w:color w:val="800080"/>
          <w:lang w:eastAsia="el-GR"/>
        </w:rPr>
        <w:t>Πόσο κοινή είναι η σιδηροπενία;</w:t>
      </w:r>
      <w:r w:rsidR="00F006F9">
        <w:rPr>
          <w:rFonts w:eastAsia="Times New Roman" w:cs="Arial"/>
          <w:b/>
          <w:bCs/>
          <w:color w:val="800080"/>
          <w:lang w:eastAsia="el-GR"/>
        </w:rPr>
        <w:t xml:space="preserve"> </w:t>
      </w:r>
      <w:r w:rsidRPr="009C1653">
        <w:rPr>
          <w:rFonts w:eastAsia="Times New Roman" w:cs="Arial"/>
          <w:color w:val="141414"/>
          <w:lang w:eastAsia="el-GR"/>
        </w:rPr>
        <w:t>Η σιδηροπενία είναι πολύ συχνή και απαντάται περίπου στο ένα τρίτο του πληθυσμού</w:t>
      </w:r>
      <w:r w:rsidR="0030147B">
        <w:rPr>
          <w:rFonts w:eastAsia="Times New Roman" w:cs="Arial"/>
          <w:color w:val="141414"/>
          <w:lang w:eastAsia="el-GR"/>
        </w:rPr>
        <w:t xml:space="preserve"> παγκοσμίως</w:t>
      </w:r>
      <w:r w:rsidRPr="009C1653">
        <w:rPr>
          <w:rFonts w:eastAsia="Times New Roman" w:cs="Arial"/>
          <w:color w:val="141414"/>
          <w:vertAlign w:val="superscript"/>
          <w:lang w:eastAsia="el-GR"/>
        </w:rPr>
        <w:t>2</w:t>
      </w:r>
      <w:r w:rsidRPr="009C1653">
        <w:rPr>
          <w:rFonts w:eastAsia="Times New Roman" w:cs="Arial"/>
          <w:color w:val="141414"/>
          <w:lang w:eastAsia="el-GR"/>
        </w:rPr>
        <w:t>. Είναι πιο διαδεδομένη στις προεμμηνοπαυσιακές και τις έγκυες γυναίκες και τα παιδιά κάτω των πέντε ετών</w:t>
      </w:r>
      <w:r w:rsidRPr="00133B56">
        <w:rPr>
          <w:rFonts w:eastAsia="Times New Roman" w:cs="Arial"/>
          <w:color w:val="141414"/>
          <w:vertAlign w:val="superscript"/>
          <w:lang w:eastAsia="el-GR"/>
        </w:rPr>
        <w:t>15</w:t>
      </w:r>
      <w:r w:rsidRPr="009C1653">
        <w:rPr>
          <w:rFonts w:eastAsia="Times New Roman" w:cs="Arial"/>
          <w:color w:val="141414"/>
          <w:lang w:eastAsia="el-GR"/>
        </w:rPr>
        <w:t xml:space="preserve">. Στην Ευρώπη, για παράδειγμα, η σιδηροπενία επηρεάζει έως και 33% των γυναικών πριν την εμμηνόπαυση, έως και 77% των εγκύων γυναικών και έως </w:t>
      </w:r>
      <w:r w:rsidR="008E4111">
        <w:rPr>
          <w:rFonts w:eastAsia="Times New Roman" w:cs="Arial"/>
          <w:color w:val="141414"/>
          <w:lang w:eastAsia="el-GR"/>
        </w:rPr>
        <w:t xml:space="preserve">το </w:t>
      </w:r>
      <w:r w:rsidRPr="009C1653">
        <w:rPr>
          <w:rFonts w:eastAsia="Times New Roman" w:cs="Arial"/>
          <w:color w:val="141414"/>
          <w:lang w:eastAsia="el-GR"/>
        </w:rPr>
        <w:t>48% των παιδιών</w:t>
      </w:r>
      <w:r w:rsidRPr="009C1653">
        <w:rPr>
          <w:rFonts w:eastAsia="Times New Roman" w:cs="Arial"/>
          <w:color w:val="141414"/>
          <w:vertAlign w:val="superscript"/>
          <w:lang w:eastAsia="el-GR"/>
        </w:rPr>
        <w:t>15</w:t>
      </w:r>
      <w:r w:rsidRPr="009C1653">
        <w:rPr>
          <w:rFonts w:eastAsia="Times New Roman" w:cs="Arial"/>
          <w:color w:val="141414"/>
          <w:lang w:eastAsia="el-GR"/>
        </w:rPr>
        <w:t>.</w:t>
      </w:r>
      <w:r>
        <w:rPr>
          <w:rFonts w:eastAsia="Times New Roman" w:cs="Arial"/>
          <w:color w:val="141414"/>
          <w:lang w:eastAsia="el-GR"/>
        </w:rPr>
        <w:t xml:space="preserve"> </w:t>
      </w:r>
      <w:r w:rsidRPr="009C1653">
        <w:rPr>
          <w:rFonts w:eastAsia="Times New Roman" w:cs="Arial"/>
          <w:color w:val="141414"/>
          <w:lang w:eastAsia="el-GR"/>
        </w:rPr>
        <w:t xml:space="preserve">Η σιδηροπενία επηρεάζει συχνά και τους ασθενείς που υποφέρουν από </w:t>
      </w:r>
      <w:r w:rsidR="00133B56">
        <w:rPr>
          <w:rFonts w:eastAsia="Times New Roman" w:cs="Arial"/>
          <w:color w:val="141414"/>
          <w:lang w:eastAsia="el-GR"/>
        </w:rPr>
        <w:t xml:space="preserve">χρόνιες φλεγμονώδεις ασθένειες. </w:t>
      </w:r>
      <w:r w:rsidRPr="009C1653">
        <w:rPr>
          <w:rFonts w:eastAsia="Times New Roman" w:cs="Arial"/>
          <w:color w:val="141414"/>
          <w:lang w:eastAsia="el-GR"/>
        </w:rPr>
        <w:t>Υπολογίζεται ότι επηρεάζει το 37-61% των ασθενών αυτών.</w:t>
      </w:r>
      <w:r w:rsidR="00F006F9">
        <w:rPr>
          <w:rFonts w:eastAsia="Times New Roman" w:cs="Arial"/>
          <w:b/>
          <w:bCs/>
          <w:color w:val="800080"/>
          <w:lang w:eastAsia="el-GR"/>
        </w:rPr>
        <w:br/>
      </w:r>
    </w:p>
    <w:p w14:paraId="0190EE1E" w14:textId="39B5E580" w:rsidR="00093E76" w:rsidRPr="00F006F9" w:rsidRDefault="009C1653" w:rsidP="001B13DC">
      <w:pPr>
        <w:ind w:left="-426" w:right="-483"/>
        <w:jc w:val="both"/>
        <w:textAlignment w:val="baseline"/>
        <w:outlineLvl w:val="1"/>
        <w:rPr>
          <w:rFonts w:eastAsia="Times New Roman" w:cs="Arial"/>
          <w:b/>
          <w:bCs/>
          <w:color w:val="800080"/>
          <w:lang w:eastAsia="el-GR"/>
        </w:rPr>
      </w:pPr>
      <w:r w:rsidRPr="00620BF6">
        <w:rPr>
          <w:rFonts w:eastAsia="Times New Roman" w:cs="Arial"/>
          <w:b/>
          <w:bCs/>
          <w:color w:val="800080"/>
          <w:lang w:eastAsia="el-GR"/>
        </w:rPr>
        <w:t>Γιατί ο σίδηρος είναι σημαντικός για την υγεία των γυναικών;</w:t>
      </w:r>
      <w:r w:rsidR="00F006F9">
        <w:rPr>
          <w:rFonts w:eastAsia="Times New Roman" w:cs="Arial"/>
          <w:b/>
          <w:bCs/>
          <w:color w:val="800080"/>
          <w:lang w:eastAsia="el-GR"/>
        </w:rPr>
        <w:t xml:space="preserve"> </w:t>
      </w:r>
      <w:r w:rsidR="00F408F4">
        <w:t xml:space="preserve">Οι γυναίκες έχουν </w:t>
      </w:r>
      <w:r w:rsidRPr="00662FB4">
        <w:t xml:space="preserve">μεγαλύτερο κίνδυνο σιδηροπενίας </w:t>
      </w:r>
      <w:r w:rsidR="00F408F4">
        <w:t>σε ορισμένες φάσεις της ζωής τους, για παράδειγμα κατά τη διάρκεια της περιόδου,</w:t>
      </w:r>
      <w:r w:rsidRPr="00662FB4">
        <w:t xml:space="preserve"> ή μπορεί να χρειάζ</w:t>
      </w:r>
      <w:r w:rsidR="00F408F4">
        <w:t>ονται</w:t>
      </w:r>
      <w:r w:rsidRPr="00662FB4">
        <w:t xml:space="preserve"> επιπλέον σίδηρο, όπως κατά τη διάρκεια της εγκυμοσύνης και μετά τον τοκετό. Μπορεί επίσης να πρέπει να ελέγχ</w:t>
      </w:r>
      <w:r w:rsidR="00F408F4">
        <w:t>ουν</w:t>
      </w:r>
      <w:r w:rsidRPr="00662FB4">
        <w:t xml:space="preserve"> τα επίπεδα σιδήρου των παιδιών </w:t>
      </w:r>
      <w:r w:rsidR="00F408F4">
        <w:t xml:space="preserve">τους, </w:t>
      </w:r>
      <w:r w:rsidRPr="00662FB4">
        <w:t xml:space="preserve">ειδικά κατά τη </w:t>
      </w:r>
      <w:r w:rsidR="00133B56">
        <w:t>διάρκ</w:t>
      </w:r>
      <w:r w:rsidR="008E4111">
        <w:t>εια αλμάτων ανάπτυξης και</w:t>
      </w:r>
      <w:r w:rsidR="00133B56">
        <w:t xml:space="preserve"> για τα κορίτσια όταν αρχίσει η περίοδος</w:t>
      </w:r>
      <w:r w:rsidRPr="00662FB4">
        <w:t xml:space="preserve">. </w:t>
      </w:r>
      <w:r w:rsidR="00133B56">
        <w:t>Η</w:t>
      </w:r>
      <w:r>
        <w:t xml:space="preserve"> σημασία του σιδήρου για την υγεία </w:t>
      </w:r>
      <w:r w:rsidR="00133B56">
        <w:t>των γυναικών</w:t>
      </w:r>
      <w:r>
        <w:t xml:space="preserve"> είναι μεγάλη. </w:t>
      </w:r>
    </w:p>
    <w:p w14:paraId="1326A38E" w14:textId="77777777" w:rsidR="00F006F9" w:rsidRDefault="00F006F9" w:rsidP="001B13DC">
      <w:pPr>
        <w:ind w:left="-426" w:right="-483"/>
        <w:jc w:val="both"/>
        <w:textAlignment w:val="baseline"/>
        <w:outlineLvl w:val="1"/>
        <w:rPr>
          <w:rFonts w:eastAsia="Times New Roman" w:cs="Arial"/>
          <w:b/>
          <w:bCs/>
          <w:color w:val="800080"/>
          <w:lang w:eastAsia="el-GR"/>
        </w:rPr>
      </w:pPr>
    </w:p>
    <w:p w14:paraId="2009768B" w14:textId="2E12F084" w:rsidR="00303ACA" w:rsidRPr="00F006F9" w:rsidRDefault="00093E76" w:rsidP="001B13DC">
      <w:pPr>
        <w:ind w:left="-426" w:right="-483"/>
        <w:jc w:val="both"/>
        <w:textAlignment w:val="baseline"/>
        <w:outlineLvl w:val="1"/>
        <w:rPr>
          <w:rFonts w:eastAsia="Times New Roman" w:cs="Arial"/>
          <w:b/>
          <w:bCs/>
          <w:color w:val="800080"/>
          <w:lang w:eastAsia="el-GR"/>
        </w:rPr>
      </w:pPr>
      <w:r w:rsidRPr="00620BF6">
        <w:rPr>
          <w:rFonts w:eastAsia="Times New Roman" w:cs="Arial"/>
          <w:b/>
          <w:bCs/>
          <w:color w:val="800080"/>
          <w:lang w:eastAsia="el-GR"/>
        </w:rPr>
        <w:lastRenderedPageBreak/>
        <w:t xml:space="preserve">Γιατί η σιδηροπενία </w:t>
      </w:r>
      <w:r w:rsidR="008915B7" w:rsidRPr="00620BF6">
        <w:rPr>
          <w:rFonts w:eastAsia="Times New Roman" w:cs="Arial"/>
          <w:b/>
          <w:bCs/>
          <w:color w:val="800080"/>
          <w:lang w:eastAsia="el-GR"/>
        </w:rPr>
        <w:t xml:space="preserve">είναι </w:t>
      </w:r>
      <w:r w:rsidRPr="00620BF6">
        <w:rPr>
          <w:rFonts w:eastAsia="Times New Roman" w:cs="Arial"/>
          <w:b/>
          <w:bCs/>
          <w:color w:val="800080"/>
          <w:lang w:eastAsia="el-GR"/>
        </w:rPr>
        <w:t>ιδιαίτερα σημαντική για τα άτομα με χρόνια καρδιακή ανεπάρκεια;</w:t>
      </w:r>
      <w:r w:rsidR="00F006F9">
        <w:rPr>
          <w:rFonts w:eastAsia="Times New Roman" w:cs="Arial"/>
          <w:b/>
          <w:bCs/>
          <w:color w:val="800080"/>
          <w:lang w:eastAsia="el-GR"/>
        </w:rPr>
        <w:t xml:space="preserve"> </w:t>
      </w:r>
      <w:r w:rsidRPr="007D39A3">
        <w:rPr>
          <w:rFonts w:eastAsia="Times New Roman" w:cs="Arial"/>
          <w:color w:val="141414"/>
          <w:lang w:eastAsia="el-GR"/>
        </w:rPr>
        <w:t xml:space="preserve">Περίπου </w:t>
      </w:r>
      <w:r>
        <w:rPr>
          <w:rFonts w:eastAsia="Times New Roman" w:cs="Arial"/>
          <w:color w:val="141414"/>
          <w:lang w:eastAsia="el-GR"/>
        </w:rPr>
        <w:t xml:space="preserve">το </w:t>
      </w:r>
      <w:r w:rsidRPr="007D39A3">
        <w:rPr>
          <w:rFonts w:eastAsia="Times New Roman" w:cs="Arial"/>
          <w:color w:val="141414"/>
          <w:lang w:eastAsia="el-GR"/>
        </w:rPr>
        <w:t xml:space="preserve">50% των ασθενών με καρδιακή ανεπάρκεια </w:t>
      </w:r>
      <w:r>
        <w:rPr>
          <w:rFonts w:eastAsia="Times New Roman" w:cs="Arial"/>
          <w:color w:val="141414"/>
          <w:lang w:eastAsia="el-GR"/>
        </w:rPr>
        <w:t>πάσχει</w:t>
      </w:r>
      <w:r w:rsidRPr="007D39A3">
        <w:rPr>
          <w:rFonts w:eastAsia="Times New Roman" w:cs="Arial"/>
          <w:color w:val="141414"/>
          <w:lang w:eastAsia="el-GR"/>
        </w:rPr>
        <w:t xml:space="preserve"> από κάποια μορφή σιδηροπενίας, με και χωρίς αναιμία.</w:t>
      </w:r>
      <w:r w:rsidRPr="007D39A3">
        <w:rPr>
          <w:rFonts w:eastAsia="Times New Roman" w:cs="Arial"/>
          <w:color w:val="141414"/>
          <w:bdr w:val="none" w:sz="0" w:space="0" w:color="auto" w:frame="1"/>
          <w:vertAlign w:val="superscript"/>
          <w:lang w:eastAsia="el-GR"/>
        </w:rPr>
        <w:t>5,6</w:t>
      </w:r>
      <w:r w:rsidRPr="007D39A3">
        <w:rPr>
          <w:rFonts w:eastAsia="Times New Roman" w:cs="Arial"/>
          <w:color w:val="141414"/>
          <w:lang w:eastAsia="el-GR"/>
        </w:rPr>
        <w:t> Ο σίδηρος είναι απαραίτητος για την ουσία αιμοσφαιρίνη, η οποία</w:t>
      </w:r>
      <w:r w:rsidR="00133B56">
        <w:rPr>
          <w:rFonts w:eastAsia="Times New Roman" w:cs="Arial"/>
          <w:color w:val="141414"/>
          <w:lang w:eastAsia="el-GR"/>
        </w:rPr>
        <w:t xml:space="preserve"> υπάρχει στα ερυθρά αιμοσφαίρια και μεταφέρει οξυγόνο στα όργανα</w:t>
      </w:r>
      <w:r w:rsidRPr="007D39A3">
        <w:rPr>
          <w:rFonts w:eastAsia="Times New Roman" w:cs="Arial"/>
          <w:color w:val="141414"/>
          <w:lang w:eastAsia="el-GR"/>
        </w:rPr>
        <w:t>. Η σιδηροπενική αναιμία</w:t>
      </w:r>
      <w:r w:rsidR="00133B56">
        <w:rPr>
          <w:rFonts w:eastAsia="Times New Roman" w:cs="Arial"/>
          <w:color w:val="141414"/>
          <w:lang w:eastAsia="el-GR"/>
        </w:rPr>
        <w:t xml:space="preserve"> εμφανίζεται όταν ο οργανισμός </w:t>
      </w:r>
      <w:r w:rsidRPr="007D39A3">
        <w:rPr>
          <w:rFonts w:eastAsia="Times New Roman" w:cs="Arial"/>
          <w:color w:val="141414"/>
          <w:lang w:eastAsia="el-GR"/>
        </w:rPr>
        <w:t xml:space="preserve">δεν μπορεί πλέον να παράγει αρκετά ερυθρά αιμοσφαίρια. </w:t>
      </w:r>
      <w:r w:rsidR="00133B56">
        <w:rPr>
          <w:rFonts w:eastAsia="Times New Roman" w:cs="Arial"/>
          <w:color w:val="141414"/>
          <w:lang w:eastAsia="el-GR"/>
        </w:rPr>
        <w:t xml:space="preserve">Για εκείνους που πάσχουν από </w:t>
      </w:r>
      <w:r w:rsidRPr="007D39A3">
        <w:rPr>
          <w:rFonts w:eastAsia="Times New Roman" w:cs="Arial"/>
          <w:color w:val="141414"/>
          <w:lang w:eastAsia="el-GR"/>
        </w:rPr>
        <w:t>χρόνια καρδιακή ανεπάρκεια, υπάρχουν πολλοί παράγοντες που ενδέχεται να προκαλέσουν και σιδηροπενία.</w:t>
      </w:r>
    </w:p>
    <w:p w14:paraId="4C5D3F19" w14:textId="77777777" w:rsidR="00F006F9" w:rsidRDefault="00F006F9" w:rsidP="001B13DC">
      <w:pPr>
        <w:ind w:left="-426" w:right="-483"/>
        <w:jc w:val="both"/>
        <w:textAlignment w:val="baseline"/>
        <w:outlineLvl w:val="1"/>
        <w:rPr>
          <w:rFonts w:eastAsia="Times New Roman" w:cs="Arial"/>
          <w:b/>
          <w:bCs/>
          <w:color w:val="800080"/>
          <w:lang w:eastAsia="el-GR"/>
        </w:rPr>
      </w:pPr>
    </w:p>
    <w:p w14:paraId="28EE5C83" w14:textId="36C2A46A" w:rsidR="0067728B" w:rsidRPr="00F006F9" w:rsidRDefault="009C1653" w:rsidP="001B13DC">
      <w:pPr>
        <w:spacing w:after="240"/>
        <w:ind w:left="-426" w:right="-483"/>
        <w:jc w:val="both"/>
        <w:textAlignment w:val="baseline"/>
        <w:outlineLvl w:val="1"/>
        <w:rPr>
          <w:rFonts w:eastAsia="Times New Roman" w:cs="Arial"/>
          <w:b/>
          <w:bCs/>
          <w:color w:val="800080"/>
          <w:lang w:eastAsia="el-GR"/>
        </w:rPr>
      </w:pPr>
      <w:r w:rsidRPr="00620BF6">
        <w:rPr>
          <w:rFonts w:eastAsia="Times New Roman" w:cs="Arial"/>
          <w:b/>
          <w:bCs/>
          <w:color w:val="800080"/>
          <w:lang w:eastAsia="el-GR"/>
        </w:rPr>
        <w:t xml:space="preserve">Ποιες είναι οι </w:t>
      </w:r>
      <w:r w:rsidR="0030147B">
        <w:rPr>
          <w:rFonts w:eastAsia="Times New Roman" w:cs="Arial"/>
          <w:b/>
          <w:bCs/>
          <w:color w:val="800080"/>
          <w:lang w:eastAsia="el-GR"/>
        </w:rPr>
        <w:t>επιπτώσεις</w:t>
      </w:r>
      <w:r w:rsidRPr="00620BF6">
        <w:rPr>
          <w:rFonts w:eastAsia="Times New Roman" w:cs="Arial"/>
          <w:b/>
          <w:bCs/>
          <w:color w:val="800080"/>
          <w:lang w:eastAsia="el-GR"/>
        </w:rPr>
        <w:t>;</w:t>
      </w:r>
      <w:r w:rsidR="00F006F9">
        <w:rPr>
          <w:rFonts w:eastAsia="Times New Roman" w:cs="Arial"/>
          <w:b/>
          <w:bCs/>
          <w:color w:val="800080"/>
          <w:lang w:eastAsia="el-GR"/>
        </w:rPr>
        <w:t xml:space="preserve"> </w:t>
      </w:r>
      <w:r w:rsidRPr="00662FB4">
        <w:t xml:space="preserve">Οι συνέπειες της σιδηροπενίας διαφέρουν από άτομο σε άτομο, αλλά μπορούν να συνδεθούν με μια διαταραχή της </w:t>
      </w:r>
      <w:r>
        <w:t xml:space="preserve">συνολικής </w:t>
      </w:r>
      <w:r w:rsidRPr="00662FB4">
        <w:t>υγείας, καθώς και με αύξηση της κόπωσης</w:t>
      </w:r>
      <w:r w:rsidRPr="00662FB4">
        <w:rPr>
          <w:vertAlign w:val="superscript"/>
        </w:rPr>
        <w:t>20</w:t>
      </w:r>
      <w:r w:rsidRPr="00662FB4">
        <w:t>. Ακόμη και αν δεν υπάρχει αναιμία, η ανεπάρκεια σιδήρου μπορεί να επιδεινώσει οποιαδήποτε υποκείμενη χρόνια ασθένεια, οδηγώντας σε αυξημένη νοσηρότητα και θνησιμότητα</w:t>
      </w:r>
      <w:r w:rsidRPr="00662FB4">
        <w:rPr>
          <w:vertAlign w:val="superscript"/>
        </w:rPr>
        <w:t>6</w:t>
      </w:r>
      <w:r w:rsidRPr="00662FB4">
        <w:t>. Στα παιδιά, η ανεπάρκεια σιδήρου μπορεί να βλάψει σημαντικά τη γνωστική και κινητική ανάπτυξη</w:t>
      </w:r>
      <w:r w:rsidRPr="00662FB4">
        <w:rPr>
          <w:vertAlign w:val="superscript"/>
        </w:rPr>
        <w:t>21</w:t>
      </w:r>
      <w:r w:rsidRPr="00662FB4">
        <w:t>.</w:t>
      </w:r>
    </w:p>
    <w:p w14:paraId="7BA07E29" w14:textId="16DFF608" w:rsidR="009C1653" w:rsidRPr="00620BF6" w:rsidRDefault="009C1653" w:rsidP="001B13DC">
      <w:pPr>
        <w:spacing w:after="120"/>
        <w:ind w:left="-425" w:right="-482"/>
        <w:jc w:val="both"/>
        <w:textAlignment w:val="baseline"/>
        <w:outlineLvl w:val="1"/>
        <w:rPr>
          <w:rFonts w:eastAsia="Times New Roman" w:cs="Arial"/>
          <w:b/>
          <w:bCs/>
          <w:color w:val="800080"/>
          <w:lang w:eastAsia="el-GR"/>
        </w:rPr>
      </w:pPr>
      <w:r w:rsidRPr="00620BF6">
        <w:rPr>
          <w:rFonts w:eastAsia="Times New Roman" w:cs="Arial"/>
          <w:b/>
          <w:bCs/>
          <w:color w:val="800080"/>
          <w:lang w:eastAsia="el-GR"/>
        </w:rPr>
        <w:t>Ποιες είναι οι αιτίες της σιδηροπενίας;</w:t>
      </w:r>
    </w:p>
    <w:p w14:paraId="5714F716" w14:textId="71F3A3EE" w:rsidR="009C1653" w:rsidRPr="009C1653" w:rsidRDefault="009C1653" w:rsidP="001B13DC">
      <w:pPr>
        <w:ind w:left="-425" w:right="-483"/>
        <w:jc w:val="both"/>
        <w:textAlignment w:val="baseline"/>
        <w:rPr>
          <w:rFonts w:eastAsia="Times New Roman" w:cs="Arial"/>
          <w:color w:val="141414"/>
          <w:lang w:eastAsia="el-GR"/>
        </w:rPr>
      </w:pPr>
      <w:r w:rsidRPr="002C064F">
        <w:rPr>
          <w:rFonts w:eastAsia="Times New Roman" w:cs="Arial"/>
          <w:bCs/>
          <w:color w:val="800080"/>
          <w:u w:val="single"/>
          <w:lang w:eastAsia="el-GR"/>
        </w:rPr>
        <w:t>Απώλεια αίματος:</w:t>
      </w:r>
      <w:r w:rsidRPr="00620BF6">
        <w:rPr>
          <w:rFonts w:eastAsia="Times New Roman" w:cs="Arial"/>
          <w:b/>
          <w:bCs/>
          <w:color w:val="800080"/>
          <w:lang w:eastAsia="el-GR"/>
        </w:rPr>
        <w:t xml:space="preserve"> </w:t>
      </w:r>
      <w:r w:rsidRPr="00DC0B08">
        <w:rPr>
          <w:rFonts w:eastAsia="Times New Roman" w:cs="Arial"/>
          <w:color w:val="141414"/>
          <w:lang w:eastAsia="el-GR"/>
        </w:rPr>
        <w:t xml:space="preserve">Λόγω της απώλειας αίματος κατά τη διάρκεια της </w:t>
      </w:r>
      <w:r w:rsidR="00F408F4">
        <w:rPr>
          <w:rFonts w:eastAsia="Times New Roman" w:cs="Arial"/>
          <w:color w:val="141414"/>
          <w:lang w:eastAsia="el-GR"/>
        </w:rPr>
        <w:t>περιόδου</w:t>
      </w:r>
      <w:r w:rsidR="00133B56">
        <w:rPr>
          <w:rFonts w:eastAsia="Times New Roman" w:cs="Arial"/>
          <w:color w:val="141414"/>
          <w:lang w:eastAsia="el-GR"/>
        </w:rPr>
        <w:t>,</w:t>
      </w:r>
      <w:r w:rsidRPr="00DC0B08">
        <w:rPr>
          <w:rFonts w:eastAsia="Times New Roman" w:cs="Arial"/>
          <w:color w:val="141414"/>
          <w:lang w:eastAsia="el-GR"/>
        </w:rPr>
        <w:t xml:space="preserve"> οι γυναίκες πριν από την εμμηνόπαυση χρειάζονται έως και διπλάσιο σίδηρο στη διατροφή τους ώστε να αποφευχθεί η εμφάνιση σιδηροπενίας</w:t>
      </w:r>
      <w:r w:rsidRPr="00DC0B08">
        <w:rPr>
          <w:rFonts w:eastAsia="Times New Roman" w:cs="Arial"/>
          <w:color w:val="141414"/>
          <w:bdr w:val="none" w:sz="0" w:space="0" w:color="auto" w:frame="1"/>
          <w:vertAlign w:val="superscript"/>
          <w:lang w:eastAsia="el-GR"/>
        </w:rPr>
        <w:t>22</w:t>
      </w:r>
      <w:r w:rsidR="003D09D7">
        <w:rPr>
          <w:rFonts w:eastAsia="Times New Roman" w:cs="Arial"/>
          <w:color w:val="141414"/>
          <w:lang w:eastAsia="el-GR"/>
        </w:rPr>
        <w:t xml:space="preserve">. </w:t>
      </w:r>
      <w:r w:rsidRPr="00DC0B08">
        <w:rPr>
          <w:rFonts w:eastAsia="Times New Roman" w:cs="Arial"/>
          <w:color w:val="141414"/>
          <w:lang w:eastAsia="el-GR"/>
        </w:rPr>
        <w:t>Οι γυναίκες που έχουν ιδιαίτερα παρατεταμένη απώλεια αίματος κατά την περίοδο είναι πιο επιρρεπείς σε εμφάνιση σιδηροπενίας. Η απώλεια αίματος συμβάλλει επίσης στην ανάπτυξη εμφάνισης σιδηροπενίας σε ασθενείς με φλεγμονώδη νοσήματα του εντέρου, καρδιακή ανεπάρκεια και χρόνια νεφρική νόσο</w:t>
      </w:r>
      <w:r w:rsidRPr="00DC0B08">
        <w:rPr>
          <w:rFonts w:eastAsia="Times New Roman" w:cs="Arial"/>
          <w:color w:val="141414"/>
          <w:bdr w:val="none" w:sz="0" w:space="0" w:color="auto" w:frame="1"/>
          <w:vertAlign w:val="superscript"/>
          <w:lang w:eastAsia="el-GR"/>
        </w:rPr>
        <w:t>6</w:t>
      </w:r>
      <w:r w:rsidRPr="00DC0B08">
        <w:rPr>
          <w:rFonts w:eastAsia="Times New Roman" w:cs="Arial"/>
          <w:color w:val="141414"/>
          <w:lang w:eastAsia="el-GR"/>
        </w:rPr>
        <w:t>.</w:t>
      </w:r>
    </w:p>
    <w:p w14:paraId="5A57DB23" w14:textId="12323E96" w:rsidR="009C1653" w:rsidRPr="00DC0B08" w:rsidRDefault="009C1653" w:rsidP="001B13DC">
      <w:pPr>
        <w:ind w:left="-425" w:right="-483"/>
        <w:jc w:val="both"/>
        <w:textAlignment w:val="baseline"/>
        <w:rPr>
          <w:rFonts w:eastAsia="Times New Roman" w:cs="Arial"/>
          <w:color w:val="141414"/>
          <w:lang w:eastAsia="el-GR"/>
        </w:rPr>
      </w:pPr>
      <w:r w:rsidRPr="002C064F">
        <w:rPr>
          <w:rFonts w:eastAsia="Times New Roman" w:cs="Arial"/>
          <w:bCs/>
          <w:color w:val="800080"/>
          <w:u w:val="single"/>
          <w:lang w:eastAsia="el-GR"/>
        </w:rPr>
        <w:t>Φλεγμονή:</w:t>
      </w:r>
      <w:r w:rsidRPr="00620BF6">
        <w:rPr>
          <w:rFonts w:eastAsia="Times New Roman" w:cs="Arial"/>
          <w:b/>
          <w:bCs/>
          <w:color w:val="800080"/>
          <w:lang w:eastAsia="el-GR"/>
        </w:rPr>
        <w:t xml:space="preserve"> </w:t>
      </w:r>
      <w:r w:rsidRPr="00DC0B08">
        <w:rPr>
          <w:rFonts w:eastAsia="Times New Roman" w:cs="Arial"/>
          <w:color w:val="141414"/>
          <w:lang w:eastAsia="el-GR"/>
        </w:rPr>
        <w:t xml:space="preserve">Η φλεγμονή που σχετίζεται με ορισμένες μακροχρόνιες παθήσεις, όπως </w:t>
      </w:r>
      <w:r>
        <w:rPr>
          <w:rFonts w:eastAsia="Times New Roman" w:cs="Arial"/>
          <w:color w:val="141414"/>
          <w:lang w:eastAsia="el-GR"/>
        </w:rPr>
        <w:t xml:space="preserve">η </w:t>
      </w:r>
      <w:r w:rsidRPr="00DC0B08">
        <w:rPr>
          <w:rFonts w:eastAsia="Times New Roman" w:cs="Arial"/>
          <w:color w:val="141414"/>
          <w:lang w:eastAsia="el-GR"/>
        </w:rPr>
        <w:t>φλεγμονώδη</w:t>
      </w:r>
      <w:r>
        <w:rPr>
          <w:rFonts w:eastAsia="Times New Roman" w:cs="Arial"/>
          <w:color w:val="141414"/>
          <w:lang w:eastAsia="el-GR"/>
        </w:rPr>
        <w:t>ς</w:t>
      </w:r>
      <w:r w:rsidR="00F408F4">
        <w:rPr>
          <w:rFonts w:eastAsia="Times New Roman" w:cs="Arial"/>
          <w:color w:val="141414"/>
          <w:lang w:eastAsia="el-GR"/>
        </w:rPr>
        <w:t xml:space="preserve"> νόσο</w:t>
      </w:r>
      <w:r w:rsidR="00133B56">
        <w:rPr>
          <w:rFonts w:eastAsia="Times New Roman" w:cs="Arial"/>
          <w:color w:val="141414"/>
          <w:lang w:eastAsia="el-GR"/>
        </w:rPr>
        <w:t>ς</w:t>
      </w:r>
      <w:r w:rsidR="00F408F4">
        <w:rPr>
          <w:rFonts w:eastAsia="Times New Roman" w:cs="Arial"/>
          <w:color w:val="141414"/>
          <w:lang w:eastAsia="el-GR"/>
        </w:rPr>
        <w:t xml:space="preserve"> του εντέρου</w:t>
      </w:r>
      <w:r w:rsidRPr="00DC0B08">
        <w:rPr>
          <w:rFonts w:eastAsia="Times New Roman" w:cs="Arial"/>
          <w:color w:val="141414"/>
          <w:lang w:eastAsia="el-GR"/>
        </w:rPr>
        <w:t xml:space="preserve">, </w:t>
      </w:r>
      <w:r>
        <w:rPr>
          <w:rFonts w:eastAsia="Times New Roman" w:cs="Arial"/>
          <w:color w:val="141414"/>
          <w:lang w:eastAsia="el-GR"/>
        </w:rPr>
        <w:t xml:space="preserve">η </w:t>
      </w:r>
      <w:r w:rsidRPr="00DC0B08">
        <w:rPr>
          <w:rFonts w:eastAsia="Times New Roman" w:cs="Arial"/>
          <w:color w:val="141414"/>
          <w:lang w:eastAsia="el-GR"/>
        </w:rPr>
        <w:t>χ</w:t>
      </w:r>
      <w:r w:rsidR="00F408F4">
        <w:rPr>
          <w:rFonts w:eastAsia="Times New Roman" w:cs="Arial"/>
          <w:color w:val="141414"/>
          <w:lang w:eastAsia="el-GR"/>
        </w:rPr>
        <w:t xml:space="preserve">ρόνια καρδιακή ανεπάρκεια </w:t>
      </w:r>
      <w:r w:rsidRPr="00DC0B08">
        <w:rPr>
          <w:rFonts w:eastAsia="Times New Roman" w:cs="Arial"/>
          <w:color w:val="141414"/>
          <w:lang w:eastAsia="el-GR"/>
        </w:rPr>
        <w:t xml:space="preserve">και </w:t>
      </w:r>
      <w:r>
        <w:rPr>
          <w:rFonts w:eastAsia="Times New Roman" w:cs="Arial"/>
          <w:color w:val="141414"/>
          <w:lang w:eastAsia="el-GR"/>
        </w:rPr>
        <w:t xml:space="preserve">η </w:t>
      </w:r>
      <w:r w:rsidRPr="00DC0B08">
        <w:rPr>
          <w:rFonts w:eastAsia="Times New Roman" w:cs="Arial"/>
          <w:color w:val="141414"/>
          <w:lang w:eastAsia="el-GR"/>
        </w:rPr>
        <w:t>χρόνια νεφρική νόσο</w:t>
      </w:r>
      <w:r>
        <w:rPr>
          <w:rFonts w:eastAsia="Times New Roman" w:cs="Arial"/>
          <w:color w:val="141414"/>
          <w:lang w:eastAsia="el-GR"/>
        </w:rPr>
        <w:t>ς</w:t>
      </w:r>
      <w:r w:rsidR="008E4111">
        <w:rPr>
          <w:rFonts w:eastAsia="Times New Roman" w:cs="Arial"/>
          <w:color w:val="141414"/>
          <w:lang w:eastAsia="el-GR"/>
        </w:rPr>
        <w:t>,</w:t>
      </w:r>
      <w:r w:rsidR="00F408F4">
        <w:rPr>
          <w:rFonts w:eastAsia="Times New Roman" w:cs="Arial"/>
          <w:color w:val="141414"/>
          <w:lang w:eastAsia="el-GR"/>
        </w:rPr>
        <w:t xml:space="preserve"> </w:t>
      </w:r>
      <w:r w:rsidRPr="00DC0B08">
        <w:rPr>
          <w:rFonts w:eastAsia="Times New Roman" w:cs="Arial"/>
          <w:color w:val="141414"/>
          <w:lang w:eastAsia="el-GR"/>
        </w:rPr>
        <w:t>ενδέχεται να μειώσει την ποσότητα του σιδήρου που απορροφάται από το έντερο και ως εκ τούτου να οδηγήσει σε εμφάνιση σιδηροπενίας</w:t>
      </w:r>
      <w:r w:rsidRPr="00DC0B08">
        <w:rPr>
          <w:rFonts w:eastAsia="Times New Roman" w:cs="Arial"/>
          <w:color w:val="141414"/>
          <w:bdr w:val="none" w:sz="0" w:space="0" w:color="auto" w:frame="1"/>
          <w:vertAlign w:val="superscript"/>
          <w:lang w:eastAsia="el-GR"/>
        </w:rPr>
        <w:t>6</w:t>
      </w:r>
      <w:r w:rsidRPr="00DC0B08">
        <w:rPr>
          <w:rFonts w:eastAsia="Times New Roman" w:cs="Arial"/>
          <w:color w:val="141414"/>
          <w:lang w:eastAsia="el-GR"/>
        </w:rPr>
        <w:t>.</w:t>
      </w:r>
    </w:p>
    <w:p w14:paraId="777EA6E0" w14:textId="77777777" w:rsidR="009C1653" w:rsidRPr="009C1653" w:rsidRDefault="009C1653" w:rsidP="001B13DC">
      <w:pPr>
        <w:ind w:left="-425" w:right="-483"/>
        <w:jc w:val="both"/>
        <w:textAlignment w:val="baseline"/>
        <w:outlineLvl w:val="1"/>
        <w:rPr>
          <w:rFonts w:eastAsia="Times New Roman" w:cs="Arial"/>
          <w:b/>
          <w:bCs/>
          <w:color w:val="CD1450"/>
          <w:lang w:eastAsia="el-GR"/>
        </w:rPr>
      </w:pPr>
      <w:r w:rsidRPr="002C064F">
        <w:rPr>
          <w:rFonts w:eastAsia="Times New Roman" w:cs="Arial"/>
          <w:bCs/>
          <w:color w:val="800080"/>
          <w:u w:val="single"/>
          <w:lang w:eastAsia="el-GR"/>
        </w:rPr>
        <w:t>Φάρμακα:</w:t>
      </w:r>
      <w:r w:rsidRPr="00620BF6">
        <w:rPr>
          <w:rFonts w:eastAsia="Times New Roman" w:cs="Arial"/>
          <w:b/>
          <w:bCs/>
          <w:color w:val="800080"/>
          <w:lang w:eastAsia="el-GR"/>
        </w:rPr>
        <w:t xml:space="preserve"> </w:t>
      </w:r>
      <w:r w:rsidRPr="00DC0B08">
        <w:rPr>
          <w:rFonts w:eastAsia="Times New Roman" w:cs="Arial"/>
          <w:color w:val="141414"/>
          <w:lang w:eastAsia="el-GR"/>
        </w:rPr>
        <w:t>Ορισμένα φάρμακα που χρησιμοποιούνται στη θεραπεία της καρδιακής ανεπάρκειας και της χρόνιας νεφρικής νόσου μπορ</w:t>
      </w:r>
      <w:r>
        <w:rPr>
          <w:rFonts w:eastAsia="Times New Roman" w:cs="Arial"/>
          <w:color w:val="141414"/>
          <w:lang w:eastAsia="el-GR"/>
        </w:rPr>
        <w:t>εί</w:t>
      </w:r>
      <w:r w:rsidRPr="00DC0B08">
        <w:rPr>
          <w:rFonts w:eastAsia="Times New Roman" w:cs="Arial"/>
          <w:color w:val="141414"/>
          <w:lang w:eastAsia="el-GR"/>
        </w:rPr>
        <w:t xml:space="preserve"> να οδηγήσουν σε απώλεια αίματος, μείωση απορρόφησης του σιδήρου ή αύξηση των αναγκών για σίδηρο</w:t>
      </w:r>
      <w:r w:rsidRPr="00DC0B08">
        <w:rPr>
          <w:rFonts w:eastAsia="Times New Roman" w:cs="Arial"/>
          <w:color w:val="141414"/>
          <w:bdr w:val="none" w:sz="0" w:space="0" w:color="auto" w:frame="1"/>
          <w:vertAlign w:val="superscript"/>
          <w:lang w:eastAsia="el-GR"/>
        </w:rPr>
        <w:t>6</w:t>
      </w:r>
      <w:r w:rsidRPr="00DC0B08">
        <w:rPr>
          <w:rFonts w:eastAsia="Times New Roman" w:cs="Arial"/>
          <w:color w:val="141414"/>
          <w:lang w:eastAsia="el-GR"/>
        </w:rPr>
        <w:t>.</w:t>
      </w:r>
    </w:p>
    <w:p w14:paraId="50D4E56C" w14:textId="7D22E168" w:rsidR="009C1653" w:rsidRDefault="009C1653" w:rsidP="001B13DC">
      <w:pPr>
        <w:ind w:left="-425" w:right="-483"/>
        <w:jc w:val="both"/>
        <w:textAlignment w:val="baseline"/>
        <w:outlineLvl w:val="1"/>
        <w:rPr>
          <w:rFonts w:eastAsia="Times New Roman" w:cs="Arial"/>
          <w:b/>
          <w:bCs/>
          <w:color w:val="CD1450"/>
          <w:lang w:eastAsia="el-GR"/>
        </w:rPr>
      </w:pPr>
      <w:r w:rsidRPr="002C064F">
        <w:rPr>
          <w:rFonts w:eastAsia="Times New Roman" w:cs="Arial"/>
          <w:bCs/>
          <w:color w:val="800080"/>
          <w:u w:val="single"/>
          <w:lang w:eastAsia="el-GR"/>
        </w:rPr>
        <w:t>Ανάπτυξη:</w:t>
      </w:r>
      <w:r w:rsidRPr="00620BF6">
        <w:rPr>
          <w:rFonts w:eastAsia="Times New Roman" w:cs="Arial"/>
          <w:b/>
          <w:bCs/>
          <w:color w:val="800080"/>
          <w:lang w:eastAsia="el-GR"/>
        </w:rPr>
        <w:t xml:space="preserve"> </w:t>
      </w:r>
      <w:r w:rsidRPr="00DC0B08">
        <w:rPr>
          <w:rFonts w:eastAsia="Times New Roman" w:cs="Arial"/>
          <w:color w:val="141414"/>
          <w:lang w:eastAsia="el-GR"/>
        </w:rPr>
        <w:t>Ο σίδηρος είναι απαραίτητος για τη</w:t>
      </w:r>
      <w:r>
        <w:rPr>
          <w:rFonts w:eastAsia="Times New Roman" w:cs="Arial"/>
          <w:color w:val="141414"/>
          <w:lang w:eastAsia="el-GR"/>
        </w:rPr>
        <w:t xml:space="preserve"> </w:t>
      </w:r>
      <w:r w:rsidR="00F408F4">
        <w:rPr>
          <w:rFonts w:eastAsia="Times New Roman" w:cs="Arial"/>
          <w:color w:val="141414"/>
          <w:lang w:eastAsia="el-GR"/>
        </w:rPr>
        <w:t xml:space="preserve">σωστή σωματική ανάπτυξη, </w:t>
      </w:r>
      <w:r w:rsidRPr="00DC0B08">
        <w:rPr>
          <w:rFonts w:eastAsia="Times New Roman" w:cs="Arial"/>
          <w:color w:val="141414"/>
          <w:lang w:eastAsia="el-GR"/>
        </w:rPr>
        <w:t xml:space="preserve">έτσι </w:t>
      </w:r>
      <w:r w:rsidR="00F408F4">
        <w:rPr>
          <w:rFonts w:eastAsia="Times New Roman" w:cs="Arial"/>
          <w:color w:val="141414"/>
          <w:lang w:eastAsia="el-GR"/>
        </w:rPr>
        <w:t xml:space="preserve">κατά τη διάρκεια της ανάπτυξης </w:t>
      </w:r>
      <w:r w:rsidRPr="00DC0B08">
        <w:rPr>
          <w:rFonts w:eastAsia="Times New Roman" w:cs="Arial"/>
          <w:color w:val="141414"/>
          <w:lang w:eastAsia="el-GR"/>
        </w:rPr>
        <w:t>η ανάγκη για σίδηρο αυξάνεται. Τέτοιες περιπτώσεις περιλαμβάνουν την εγκυμοσύνη, την παιδική ηλικία (σε παιδιά κάτω των πέντε ετών) και την εφηβεία</w:t>
      </w:r>
      <w:r w:rsidRPr="00DC0B08">
        <w:rPr>
          <w:rFonts w:eastAsia="Times New Roman" w:cs="Arial"/>
          <w:color w:val="141414"/>
          <w:bdr w:val="none" w:sz="0" w:space="0" w:color="auto" w:frame="1"/>
          <w:vertAlign w:val="superscript"/>
          <w:lang w:eastAsia="el-GR"/>
        </w:rPr>
        <w:t>23</w:t>
      </w:r>
      <w:r w:rsidRPr="00DC0B08">
        <w:rPr>
          <w:rFonts w:eastAsia="Times New Roman" w:cs="Arial"/>
          <w:color w:val="141414"/>
          <w:lang w:eastAsia="el-GR"/>
        </w:rPr>
        <w:t>.</w:t>
      </w:r>
    </w:p>
    <w:p w14:paraId="42EB7F6B" w14:textId="271CE640" w:rsidR="009C1653" w:rsidRPr="0067728B" w:rsidRDefault="009C1653" w:rsidP="001B13DC">
      <w:pPr>
        <w:spacing w:after="240"/>
        <w:ind w:left="-425" w:right="-483"/>
        <w:jc w:val="both"/>
        <w:textAlignment w:val="baseline"/>
        <w:rPr>
          <w:rFonts w:eastAsia="Times New Roman" w:cs="Arial"/>
          <w:b/>
          <w:bCs/>
          <w:color w:val="CD1450"/>
          <w:lang w:eastAsia="el-GR"/>
        </w:rPr>
      </w:pPr>
      <w:r w:rsidRPr="002C064F">
        <w:rPr>
          <w:rFonts w:eastAsia="Times New Roman" w:cs="Arial"/>
          <w:bCs/>
          <w:color w:val="800080"/>
          <w:u w:val="single"/>
          <w:lang w:eastAsia="el-GR"/>
        </w:rPr>
        <w:t>Διατροφή:</w:t>
      </w:r>
      <w:r w:rsidRPr="00620BF6">
        <w:rPr>
          <w:rFonts w:eastAsia="Times New Roman" w:cs="Arial"/>
          <w:b/>
          <w:bCs/>
          <w:color w:val="800080"/>
          <w:lang w:eastAsia="el-GR"/>
        </w:rPr>
        <w:t xml:space="preserve"> </w:t>
      </w:r>
      <w:r w:rsidRPr="00DC0B08">
        <w:rPr>
          <w:rFonts w:eastAsia="Times New Roman" w:cs="Arial"/>
          <w:color w:val="141414"/>
          <w:lang w:eastAsia="el-GR"/>
        </w:rPr>
        <w:t>Ο σίδηρος μπορεί να βρεθεί τόσο σε ζωικά προϊόντα όσο και σε φυτικές τροφές, αλλά ο σίδηρος από ζωικά προϊόντα απορροφάται καλύτερα από το σώμα</w:t>
      </w:r>
      <w:r w:rsidRPr="00DC0B08">
        <w:rPr>
          <w:rFonts w:eastAsia="Times New Roman" w:cs="Arial"/>
          <w:color w:val="141414"/>
          <w:bdr w:val="none" w:sz="0" w:space="0" w:color="auto" w:frame="1"/>
          <w:vertAlign w:val="superscript"/>
          <w:lang w:eastAsia="el-GR"/>
        </w:rPr>
        <w:t>24</w:t>
      </w:r>
      <w:r w:rsidRPr="00DC0B08">
        <w:rPr>
          <w:rFonts w:eastAsia="Times New Roman" w:cs="Arial"/>
          <w:color w:val="141414"/>
          <w:lang w:eastAsia="el-GR"/>
        </w:rPr>
        <w:t xml:space="preserve">. Τρόφιμα πλούσια σε σίδηρο </w:t>
      </w:r>
      <w:r>
        <w:rPr>
          <w:rFonts w:eastAsia="Times New Roman" w:cs="Arial"/>
          <w:color w:val="141414"/>
          <w:lang w:eastAsia="el-GR"/>
        </w:rPr>
        <w:t>είναι τα</w:t>
      </w:r>
      <w:r w:rsidRPr="00DC0B08">
        <w:rPr>
          <w:rFonts w:eastAsia="Times New Roman" w:cs="Arial"/>
          <w:color w:val="141414"/>
          <w:lang w:eastAsia="el-GR"/>
        </w:rPr>
        <w:t xml:space="preserve"> κόκκινα κρέατα (συκώτι, μπριζόλα κλπ.), </w:t>
      </w:r>
      <w:r>
        <w:rPr>
          <w:rFonts w:eastAsia="Times New Roman" w:cs="Arial"/>
          <w:color w:val="141414"/>
          <w:lang w:eastAsia="el-GR"/>
        </w:rPr>
        <w:t xml:space="preserve">τα </w:t>
      </w:r>
      <w:r w:rsidRPr="00DC0B08">
        <w:rPr>
          <w:rFonts w:eastAsia="Times New Roman" w:cs="Arial"/>
          <w:color w:val="141414"/>
          <w:lang w:eastAsia="el-GR"/>
        </w:rPr>
        <w:t xml:space="preserve">αυγά, </w:t>
      </w:r>
      <w:r>
        <w:rPr>
          <w:rFonts w:eastAsia="Times New Roman" w:cs="Arial"/>
          <w:color w:val="141414"/>
          <w:lang w:eastAsia="el-GR"/>
        </w:rPr>
        <w:t xml:space="preserve">τα </w:t>
      </w:r>
      <w:r w:rsidRPr="00DC0B08">
        <w:rPr>
          <w:rFonts w:eastAsia="Times New Roman" w:cs="Arial"/>
          <w:color w:val="141414"/>
          <w:lang w:eastAsia="el-GR"/>
        </w:rPr>
        <w:t xml:space="preserve">όσπρια, </w:t>
      </w:r>
      <w:r>
        <w:rPr>
          <w:rFonts w:eastAsia="Times New Roman" w:cs="Arial"/>
          <w:color w:val="141414"/>
          <w:lang w:eastAsia="el-GR"/>
        </w:rPr>
        <w:t xml:space="preserve">τα </w:t>
      </w:r>
      <w:r w:rsidRPr="00DC0B08">
        <w:rPr>
          <w:rFonts w:eastAsia="Times New Roman" w:cs="Arial"/>
          <w:color w:val="141414"/>
          <w:lang w:eastAsia="el-GR"/>
        </w:rPr>
        <w:t xml:space="preserve">φασόλια, </w:t>
      </w:r>
      <w:r>
        <w:rPr>
          <w:rFonts w:eastAsia="Times New Roman" w:cs="Arial"/>
          <w:color w:val="141414"/>
          <w:lang w:eastAsia="el-GR"/>
        </w:rPr>
        <w:t>οι ξηροί καρποί</w:t>
      </w:r>
      <w:r w:rsidRPr="00DC0B08">
        <w:rPr>
          <w:rFonts w:eastAsia="Times New Roman" w:cs="Arial"/>
          <w:color w:val="141414"/>
          <w:bdr w:val="none" w:sz="0" w:space="0" w:color="auto" w:frame="1"/>
          <w:vertAlign w:val="superscript"/>
          <w:lang w:eastAsia="el-GR"/>
        </w:rPr>
        <w:t>8</w:t>
      </w:r>
      <w:r w:rsidRPr="00DC0B08">
        <w:rPr>
          <w:rFonts w:eastAsia="Times New Roman" w:cs="Arial"/>
          <w:color w:val="141414"/>
          <w:lang w:eastAsia="el-GR"/>
        </w:rPr>
        <w:t>. Οι περιοριστικές δίαιτες από επιλογή όπως η χορτοφαγία (vegeterian ή veg</w:t>
      </w:r>
      <w:r w:rsidR="003D09D7">
        <w:rPr>
          <w:rFonts w:eastAsia="Times New Roman" w:cs="Arial"/>
          <w:color w:val="141414"/>
          <w:lang w:eastAsia="el-GR"/>
        </w:rPr>
        <w:t xml:space="preserve">an) είτε δίαιτες επιβαλλόμενες </w:t>
      </w:r>
      <w:r w:rsidRPr="00DC0B08">
        <w:rPr>
          <w:rFonts w:eastAsia="Times New Roman" w:cs="Arial"/>
          <w:color w:val="141414"/>
          <w:lang w:eastAsia="el-GR"/>
        </w:rPr>
        <w:t>λόγω ύπαρξης χρόνιας ασθένειας μπορεί να οδηγήσουν σε μειωμένη πρόσληψη σιδήρου.</w:t>
      </w:r>
    </w:p>
    <w:p w14:paraId="0440A0B5" w14:textId="576CED85" w:rsidR="009C1653" w:rsidRPr="00F006F9" w:rsidRDefault="009C1653" w:rsidP="001B13DC">
      <w:pPr>
        <w:spacing w:after="240"/>
        <w:ind w:left="-426" w:right="-483"/>
        <w:jc w:val="both"/>
        <w:textAlignment w:val="baseline"/>
        <w:outlineLvl w:val="1"/>
        <w:rPr>
          <w:rFonts w:eastAsia="Times New Roman" w:cs="Arial"/>
          <w:b/>
          <w:bCs/>
          <w:color w:val="800080"/>
          <w:lang w:eastAsia="el-GR"/>
        </w:rPr>
      </w:pPr>
      <w:r w:rsidRPr="00620BF6">
        <w:rPr>
          <w:rFonts w:eastAsia="Times New Roman" w:cs="Arial"/>
          <w:b/>
          <w:bCs/>
          <w:color w:val="800080"/>
          <w:lang w:eastAsia="el-GR"/>
        </w:rPr>
        <w:t>Πώς διαγιγνώσκεται η σιδηροπενία;</w:t>
      </w:r>
      <w:r w:rsidR="00F006F9">
        <w:rPr>
          <w:rFonts w:eastAsia="Times New Roman" w:cs="Arial"/>
          <w:b/>
          <w:bCs/>
          <w:color w:val="800080"/>
          <w:lang w:eastAsia="el-GR"/>
        </w:rPr>
        <w:t xml:space="preserve"> </w:t>
      </w:r>
      <w:r w:rsidRPr="00612D0B">
        <w:t>Τα συμπτώματα της σιδηροπενίας ποικίλλουν και μπορεί να είναι παρόμοια με εκείνα άλλων </w:t>
      </w:r>
      <w:r>
        <w:t>νοσημάτων</w:t>
      </w:r>
      <w:r w:rsidRPr="00612D0B">
        <w:t xml:space="preserve">, καθιστώντας </w:t>
      </w:r>
      <w:r>
        <w:t xml:space="preserve">δύσκολη τη </w:t>
      </w:r>
      <w:r w:rsidRPr="00612D0B">
        <w:t>διάγνωσ</w:t>
      </w:r>
      <w:r>
        <w:t>ή της</w:t>
      </w:r>
      <w:r w:rsidRPr="00612D0B">
        <w:rPr>
          <w:vertAlign w:val="superscript"/>
        </w:rPr>
        <w:t>6,7</w:t>
      </w:r>
      <w:r w:rsidR="003D09D7">
        <w:t xml:space="preserve">. </w:t>
      </w:r>
      <w:r w:rsidRPr="00612D0B">
        <w:t>Μετά τη λήψη του ιατρικού ιστορικού και στη</w:t>
      </w:r>
      <w:r>
        <w:t>ν</w:t>
      </w:r>
      <w:r w:rsidRPr="00612D0B">
        <w:t xml:space="preserve"> περίπτωση που ο </w:t>
      </w:r>
      <w:r>
        <w:t>γ</w:t>
      </w:r>
      <w:r w:rsidRPr="00612D0B">
        <w:t xml:space="preserve">ιατρός υποψιάζεται ότι </w:t>
      </w:r>
      <w:r w:rsidR="00133B56">
        <w:t>ο ασθενής του πάσχει</w:t>
      </w:r>
      <w:r w:rsidRPr="00612D0B">
        <w:t xml:space="preserve"> από σιδηροπενία, θα ζητήσει αιματολογικές εξετάσεις ώστε να ελεγχθούν τα επίπεδα αιμοσφ</w:t>
      </w:r>
      <w:r w:rsidR="00133B56">
        <w:t>αιρίνης και σιδήρου στο σώμα</w:t>
      </w:r>
      <w:r w:rsidRPr="00612D0B">
        <w:rPr>
          <w:vertAlign w:val="superscript"/>
        </w:rPr>
        <w:t>7</w:t>
      </w:r>
      <w:r w:rsidRPr="00612D0B">
        <w:t>. Η λήψη αίματος είναι μια απλή διαδικασία που απαιτεί μικρή ποσότητα και συνήθως γίνεται από τον βραχίονα. Το μικροβιολογικό εργαστήριο θα παρέχει τις εργαστηριακές απαντήσεις που μπορούν να επιβεβαιώσουν την έλλειψη σιδήρου και</w:t>
      </w:r>
      <w:r>
        <w:t xml:space="preserve"> </w:t>
      </w:r>
      <w:r w:rsidRPr="00612D0B">
        <w:t>πόσο σίδηρο</w:t>
      </w:r>
      <w:r w:rsidR="004E1468">
        <w:t>ς</w:t>
      </w:r>
      <w:r w:rsidRPr="00612D0B">
        <w:t xml:space="preserve"> λείπει. Η ποσότητα σιδήρου που λείπει δεν είναι πάντα η ίδια, οπότε ο γιατρός </w:t>
      </w:r>
      <w:r w:rsidR="00133B56">
        <w:t>θα αναγνωρίσει τις</w:t>
      </w:r>
      <w:r w:rsidR="008E4111">
        <w:t> ανάγκες</w:t>
      </w:r>
      <w:r>
        <w:t xml:space="preserve"> </w:t>
      </w:r>
      <w:r w:rsidRPr="00612D0B">
        <w:t>σχετικά με την αναπλήρωση του σιδήρου</w:t>
      </w:r>
      <w:r w:rsidRPr="00612D0B">
        <w:rPr>
          <w:vertAlign w:val="superscript"/>
        </w:rPr>
        <w:t>18</w:t>
      </w:r>
      <w:r w:rsidRPr="00612D0B">
        <w:t>.</w:t>
      </w:r>
      <w:r w:rsidR="002C064F" w:rsidRPr="002C064F">
        <w:t xml:space="preserve"> </w:t>
      </w:r>
      <w:r w:rsidRPr="00612D0B">
        <w:t>Είναι</w:t>
      </w:r>
      <w:r w:rsidR="00133B56">
        <w:t xml:space="preserve"> σημαντικό να διαγνωσθεί και να αντιμετωπιστεί τόσο </w:t>
      </w:r>
      <w:r w:rsidRPr="00612D0B">
        <w:t xml:space="preserve">η σιδηροπενία όσο και η </w:t>
      </w:r>
      <w:r>
        <w:t>σ</w:t>
      </w:r>
      <w:r w:rsidRPr="00612D0B">
        <w:t xml:space="preserve">ιδηροπενική αναιμία, καθώς μπορεί να έχουν σημαντικό αντίκτυπο όχι μόνο στην ποιότητα ζωής και τη γενική λειτουργία του σώματος, αλλά να </w:t>
      </w:r>
      <w:r>
        <w:t>επιδράσουν</w:t>
      </w:r>
      <w:r w:rsidRPr="00612D0B">
        <w:t xml:space="preserve"> </w:t>
      </w:r>
      <w:r>
        <w:t>σ</w:t>
      </w:r>
      <w:r w:rsidRPr="00612D0B">
        <w:t>την εμφάνιση χρόνιων νοσημάτων</w:t>
      </w:r>
      <w:r w:rsidRPr="00612D0B">
        <w:rPr>
          <w:vertAlign w:val="superscript"/>
        </w:rPr>
        <w:t>2,6</w:t>
      </w:r>
      <w:r w:rsidRPr="00612D0B">
        <w:t>. </w:t>
      </w:r>
    </w:p>
    <w:p w14:paraId="7CAFC156" w14:textId="77777777" w:rsidR="00F006F9" w:rsidRDefault="00F006F9" w:rsidP="001B13DC">
      <w:pPr>
        <w:spacing w:after="160" w:line="259" w:lineRule="auto"/>
        <w:jc w:val="both"/>
        <w:rPr>
          <w:rFonts w:eastAsia="Times New Roman" w:cs="Arial"/>
          <w:b/>
          <w:bCs/>
          <w:color w:val="800080"/>
          <w:lang w:eastAsia="el-GR"/>
        </w:rPr>
      </w:pPr>
      <w:r>
        <w:rPr>
          <w:rFonts w:eastAsia="Times New Roman" w:cs="Arial"/>
          <w:b/>
          <w:bCs/>
          <w:color w:val="800080"/>
          <w:lang w:eastAsia="el-GR"/>
        </w:rPr>
        <w:br w:type="page"/>
      </w:r>
    </w:p>
    <w:p w14:paraId="32A66A18" w14:textId="55BA9FA2" w:rsidR="004B5397" w:rsidRPr="00F006F9" w:rsidRDefault="009C1653" w:rsidP="001B13DC">
      <w:pPr>
        <w:spacing w:after="240"/>
        <w:ind w:left="-426" w:right="-483"/>
        <w:jc w:val="both"/>
        <w:textAlignment w:val="baseline"/>
        <w:outlineLvl w:val="1"/>
        <w:rPr>
          <w:rFonts w:eastAsia="Times New Roman" w:cs="Arial"/>
          <w:b/>
          <w:bCs/>
          <w:color w:val="800080"/>
          <w:lang w:eastAsia="el-GR"/>
        </w:rPr>
      </w:pPr>
      <w:r w:rsidRPr="00620BF6">
        <w:rPr>
          <w:rFonts w:eastAsia="Times New Roman" w:cs="Arial"/>
          <w:b/>
          <w:bCs/>
          <w:color w:val="800080"/>
          <w:lang w:eastAsia="el-GR"/>
        </w:rPr>
        <w:lastRenderedPageBreak/>
        <w:t>Ποια είναι η θεραπεία για τη σιδηροπενία;</w:t>
      </w:r>
      <w:r w:rsidR="00F006F9">
        <w:rPr>
          <w:rFonts w:eastAsia="Times New Roman" w:cs="Arial"/>
          <w:b/>
          <w:bCs/>
          <w:color w:val="800080"/>
          <w:lang w:eastAsia="el-GR"/>
        </w:rPr>
        <w:t xml:space="preserve"> </w:t>
      </w:r>
      <w:r w:rsidRPr="00612D0B">
        <w:t xml:space="preserve">Υπάρχουν διάφοροι τρόποι με τους οποίους μπορεί να αντιμετωπιστεί η σιδηροπενία και αυτό εξαρτάται από το πόση έλλειψη σιδήρου </w:t>
      </w:r>
      <w:r w:rsidR="00133B56">
        <w:t>έχει κάθε άτομο</w:t>
      </w:r>
      <w:r w:rsidR="008E4111">
        <w:t>,</w:t>
      </w:r>
      <w:r w:rsidR="003D09D7">
        <w:t xml:space="preserve"> </w:t>
      </w:r>
      <w:r w:rsidRPr="00612D0B">
        <w:t>καθώς και από το ιατρικό ιστορικό</w:t>
      </w:r>
      <w:r w:rsidR="00133B56">
        <w:t xml:space="preserve"> του</w:t>
      </w:r>
      <w:r w:rsidRPr="00612D0B">
        <w:t xml:space="preserve">. Στις θεραπευτικές επιλογές περιλαμβάνεται η τροποποίηση της διατροφής, τα </w:t>
      </w:r>
      <w:r w:rsidR="00D00EBA">
        <w:t xml:space="preserve">από του στόματος </w:t>
      </w:r>
      <w:r w:rsidRPr="00612D0B">
        <w:t>συμπληρώματα σιδήρου ή ο ενδοφλέβιος σίδηρος (ενδοφλέβια χορήγηση)</w:t>
      </w:r>
      <w:r w:rsidRPr="00612D0B">
        <w:rPr>
          <w:vertAlign w:val="superscript"/>
        </w:rPr>
        <w:t>7</w:t>
      </w:r>
      <w:r w:rsidRPr="00612D0B">
        <w:t>.</w:t>
      </w:r>
    </w:p>
    <w:p w14:paraId="34967D21" w14:textId="50DB0AB0" w:rsidR="00620BF6" w:rsidRPr="00F30B77" w:rsidRDefault="00354D2B" w:rsidP="001B13DC">
      <w:pPr>
        <w:spacing w:after="120"/>
        <w:ind w:left="-426" w:right="-483"/>
        <w:contextualSpacing/>
        <w:jc w:val="both"/>
        <w:textAlignment w:val="baseline"/>
        <w:rPr>
          <w:rFonts w:eastAsia="Times New Roman" w:cs="Arial"/>
          <w:b/>
          <w:bCs/>
          <w:color w:val="800080"/>
          <w:sz w:val="24"/>
          <w:lang w:eastAsia="el-GR"/>
        </w:rPr>
      </w:pPr>
      <w:r>
        <w:rPr>
          <w:rFonts w:eastAsia="Times New Roman" w:cs="Arial"/>
          <w:b/>
          <w:bCs/>
          <w:color w:val="800080"/>
          <w:lang w:eastAsia="el-GR"/>
        </w:rPr>
        <w:t>Ποια είναι τα</w:t>
      </w:r>
      <w:r w:rsidR="002C064F">
        <w:rPr>
          <w:rFonts w:eastAsia="Times New Roman" w:cs="Arial"/>
          <w:b/>
          <w:bCs/>
          <w:color w:val="800080"/>
          <w:lang w:eastAsia="el-GR"/>
        </w:rPr>
        <w:t xml:space="preserve"> συμπτώματα της σιδηροπενίας</w:t>
      </w:r>
      <w:r>
        <w:rPr>
          <w:rFonts w:eastAsia="Times New Roman" w:cs="Arial"/>
          <w:b/>
          <w:bCs/>
          <w:color w:val="800080"/>
          <w:lang w:eastAsia="el-GR"/>
        </w:rPr>
        <w:t>;</w:t>
      </w:r>
      <w:r w:rsidR="002C064F">
        <w:rPr>
          <w:rFonts w:eastAsia="Times New Roman" w:cs="Arial"/>
          <w:b/>
          <w:bCs/>
          <w:color w:val="800080"/>
          <w:lang w:eastAsia="el-GR"/>
        </w:rPr>
        <w:t xml:space="preserve"> </w:t>
      </w:r>
      <w:r w:rsidR="00133B56" w:rsidRPr="003E39E1">
        <w:rPr>
          <w:rFonts w:eastAsia="Times New Roman" w:cs="Arial"/>
          <w:color w:val="141414"/>
          <w:lang w:eastAsia="el-GR"/>
        </w:rPr>
        <w:t>Η αναγνώριση των συμπτωμάτων της σιδηροπενίας και της σιδηροπενικής αναιμίας είναι συχνά το μεγαλύτερο εμπόδιο στη διάγνωση της νόσου</w:t>
      </w:r>
      <w:r w:rsidR="00133B56" w:rsidRPr="00093E76">
        <w:rPr>
          <w:rFonts w:eastAsia="Times New Roman" w:cs="Arial"/>
          <w:color w:val="141414"/>
          <w:vertAlign w:val="superscript"/>
          <w:lang w:eastAsia="el-GR"/>
        </w:rPr>
        <w:t>6</w:t>
      </w:r>
      <w:r w:rsidR="00133B56" w:rsidRPr="003E39E1">
        <w:rPr>
          <w:rFonts w:eastAsia="Times New Roman" w:cs="Arial"/>
          <w:color w:val="141414"/>
          <w:lang w:eastAsia="el-GR"/>
        </w:rPr>
        <w:t>. Τα συμπτώματα μπορούν να εκδηλωθούν με διαφορετικούς τρόπους, είναι δύσκολο να εντοπιστούν και μπορούν να συσχετιστούν με μια σειρά άλλων νοσημάτων</w:t>
      </w:r>
      <w:r w:rsidR="00133B56" w:rsidRPr="00093E76">
        <w:rPr>
          <w:rFonts w:eastAsia="Times New Roman" w:cs="Arial"/>
          <w:color w:val="141414"/>
          <w:vertAlign w:val="superscript"/>
          <w:lang w:eastAsia="el-GR"/>
        </w:rPr>
        <w:t>6,7</w:t>
      </w:r>
      <w:r w:rsidR="00133B56" w:rsidRPr="003E39E1">
        <w:rPr>
          <w:rFonts w:eastAsia="Times New Roman" w:cs="Arial"/>
          <w:color w:val="141414"/>
          <w:lang w:eastAsia="el-GR"/>
        </w:rPr>
        <w:t>.</w:t>
      </w:r>
      <w:r w:rsidR="00133B56">
        <w:rPr>
          <w:rFonts w:eastAsia="Times New Roman" w:cs="Arial"/>
          <w:color w:val="141414"/>
          <w:lang w:eastAsia="el-GR"/>
        </w:rPr>
        <w:t xml:space="preserve"> </w:t>
      </w:r>
    </w:p>
    <w:p w14:paraId="6F60769F" w14:textId="63DA52EB" w:rsidR="002E64A3" w:rsidRPr="00F006F9" w:rsidRDefault="002E64A3" w:rsidP="001B13DC">
      <w:pPr>
        <w:spacing w:after="120"/>
        <w:ind w:left="-426" w:right="-483"/>
        <w:contextualSpacing/>
        <w:jc w:val="both"/>
        <w:rPr>
          <w:b/>
          <w:color w:val="800080"/>
        </w:rPr>
      </w:pPr>
    </w:p>
    <w:p w14:paraId="1C0B24F1" w14:textId="04C87458" w:rsidR="007E5834" w:rsidRPr="00133B56" w:rsidRDefault="00620BF6" w:rsidP="001B13DC">
      <w:pPr>
        <w:spacing w:after="120"/>
        <w:ind w:left="-142" w:right="-483"/>
        <w:contextualSpacing/>
        <w:jc w:val="both"/>
        <w:rPr>
          <w:color w:val="0070C0"/>
        </w:rPr>
      </w:pPr>
      <w:r w:rsidRPr="00133B56">
        <w:rPr>
          <w:color w:val="800080"/>
        </w:rPr>
        <w:t xml:space="preserve">ΣΥΜΠΤΩΜΑΤΑ ΠΟΥ ΣΧΕΤΙΖΟΝΤΑΙ ΜΕ ΤΗΝ </w:t>
      </w:r>
      <w:r w:rsidRPr="00133B56">
        <w:rPr>
          <w:color w:val="800080"/>
          <w:u w:val="single"/>
        </w:rPr>
        <w:t>ΚΟΠΩΣΗ</w:t>
      </w:r>
    </w:p>
    <w:p w14:paraId="663362C7" w14:textId="2FE64280" w:rsidR="007E5834" w:rsidRPr="002C064F" w:rsidRDefault="007E5834" w:rsidP="001B13DC">
      <w:pPr>
        <w:pStyle w:val="ListParagraph"/>
        <w:numPr>
          <w:ilvl w:val="0"/>
          <w:numId w:val="8"/>
        </w:numPr>
        <w:spacing w:after="120"/>
        <w:ind w:left="142" w:right="-483" w:hanging="284"/>
        <w:jc w:val="both"/>
        <w:rPr>
          <w:b/>
        </w:rPr>
      </w:pPr>
      <w:r w:rsidRPr="002C064F">
        <w:rPr>
          <w:b/>
        </w:rPr>
        <w:t>Πνευματική κόπωση</w:t>
      </w:r>
      <w:r w:rsidR="00620BF6" w:rsidRPr="002C064F">
        <w:rPr>
          <w:b/>
        </w:rPr>
        <w:t xml:space="preserve">: </w:t>
      </w:r>
      <w:r>
        <w:t xml:space="preserve">Η υπερβολική </w:t>
      </w:r>
      <w:r w:rsidR="00A90A19">
        <w:t xml:space="preserve">κούραση </w:t>
      </w:r>
      <w:r w:rsidR="000E16D0">
        <w:t>δεν επηρεάζει μόνο</w:t>
      </w:r>
      <w:r w:rsidR="008E4111">
        <w:t xml:space="preserve"> το σώμα</w:t>
      </w:r>
      <w:r w:rsidR="000E16D0">
        <w:t xml:space="preserve">, μπορεί να </w:t>
      </w:r>
      <w:r w:rsidR="00EF7B9F">
        <w:t>επιφέρει</w:t>
      </w:r>
      <w:r w:rsidR="000E16D0">
        <w:t xml:space="preserve"> και </w:t>
      </w:r>
      <w:r>
        <w:t xml:space="preserve">πνευματική κόπωση. Ο σίδηρος είναι απαραίτητος για την υγιή λειτουργία του εγκεφάλου, οπότε αν δυσκολεύεστε να </w:t>
      </w:r>
      <w:r w:rsidR="000E16D0">
        <w:t xml:space="preserve">συγκεντρωθείτε </w:t>
      </w:r>
      <w:r>
        <w:t xml:space="preserve">ή </w:t>
      </w:r>
      <w:r w:rsidR="000E16D0">
        <w:t>έχετε εναλλαγές στη</w:t>
      </w:r>
      <w:r>
        <w:t xml:space="preserve"> διάθεσή </w:t>
      </w:r>
      <w:r w:rsidR="000E16D0">
        <w:t>σας που δεν μπορείτε να διαχειριστείτε</w:t>
      </w:r>
      <w:r>
        <w:t xml:space="preserve">, θα μπορούσε να σημαίνει ότι έχετε </w:t>
      </w:r>
      <w:r w:rsidR="00CF362E">
        <w:t>σιδηροπενία</w:t>
      </w:r>
      <w:r w:rsidR="0030147B">
        <w:t>.</w:t>
      </w:r>
    </w:p>
    <w:p w14:paraId="5C61623B" w14:textId="62B59FB9" w:rsidR="007E5834" w:rsidRPr="002C064F" w:rsidRDefault="007E5834" w:rsidP="001B13DC">
      <w:pPr>
        <w:pStyle w:val="ListParagraph"/>
        <w:numPr>
          <w:ilvl w:val="0"/>
          <w:numId w:val="8"/>
        </w:numPr>
        <w:spacing w:after="120"/>
        <w:ind w:left="142" w:right="-483" w:hanging="284"/>
        <w:jc w:val="both"/>
        <w:rPr>
          <w:b/>
          <w:bCs/>
        </w:rPr>
      </w:pPr>
      <w:r w:rsidRPr="002C064F">
        <w:rPr>
          <w:b/>
          <w:bCs/>
        </w:rPr>
        <w:t>Αίσθημα εξάντλησης</w:t>
      </w:r>
      <w:r w:rsidR="00620BF6" w:rsidRPr="002C064F">
        <w:rPr>
          <w:b/>
          <w:bCs/>
        </w:rPr>
        <w:t xml:space="preserve">: </w:t>
      </w:r>
      <w:r w:rsidRPr="007E5834">
        <w:t xml:space="preserve">Το αίσθημα μόνιμης εξάντλησης ή εξαιρετικής </w:t>
      </w:r>
      <w:r w:rsidR="00A90A19">
        <w:t>κούρασης</w:t>
      </w:r>
      <w:r w:rsidR="000E16D0">
        <w:t>,</w:t>
      </w:r>
      <w:r w:rsidRPr="007E5834">
        <w:t xml:space="preserve"> </w:t>
      </w:r>
      <w:r w:rsidR="000E16D0">
        <w:t xml:space="preserve">που συχνά το αναφέρουμε ως </w:t>
      </w:r>
      <w:r w:rsidR="00A90A19">
        <w:t>κόπωση</w:t>
      </w:r>
      <w:r w:rsidR="000E16D0">
        <w:t xml:space="preserve">, είναι </w:t>
      </w:r>
      <w:r w:rsidRPr="007E5834">
        <w:t>ένα από τα πιο συνηθισμένα συμπτώματα έλλειψης σιδήρου. Εάν αισθάνεστε καταβεβλημένοι</w:t>
      </w:r>
      <w:r w:rsidR="004966D1">
        <w:t xml:space="preserve"> ή</w:t>
      </w:r>
      <w:r w:rsidR="000E16D0">
        <w:t xml:space="preserve"> δεν έχετε ενέργεια και διάθεση να πραγματοποιήσετε </w:t>
      </w:r>
      <w:r w:rsidRPr="007E5834">
        <w:t xml:space="preserve">τις καθημερινές σας εργασίες, </w:t>
      </w:r>
      <w:r w:rsidR="000E16D0">
        <w:t>μπορεί</w:t>
      </w:r>
      <w:r w:rsidRPr="007E5834">
        <w:t xml:space="preserve"> να έχετε έλλειψη σιδήρου. Η κόπωση μπορεί να έχει αρνητική επίδραση </w:t>
      </w:r>
      <w:r w:rsidR="000E16D0">
        <w:t>στην κοινωνική σας ζωή και στην ψυχολογία σας</w:t>
      </w:r>
      <w:r w:rsidRPr="007E5834">
        <w:t xml:space="preserve">, γι’ αυτό είναι σημαντικό να </w:t>
      </w:r>
      <w:r w:rsidR="004966D1" w:rsidRPr="00093E76">
        <w:t xml:space="preserve">την </w:t>
      </w:r>
      <w:r w:rsidR="00CF362E">
        <w:t>αντιμετωπίσετε</w:t>
      </w:r>
      <w:r w:rsidR="00093E76" w:rsidRPr="00093E76">
        <w:t>.</w:t>
      </w:r>
    </w:p>
    <w:p w14:paraId="1F4BAE6D" w14:textId="0730DC8F" w:rsidR="007E5834" w:rsidRPr="002C064F" w:rsidRDefault="007E5834" w:rsidP="001B13DC">
      <w:pPr>
        <w:pStyle w:val="ListParagraph"/>
        <w:numPr>
          <w:ilvl w:val="0"/>
          <w:numId w:val="8"/>
        </w:numPr>
        <w:spacing w:after="120"/>
        <w:ind w:left="142" w:right="-483" w:hanging="284"/>
        <w:jc w:val="both"/>
        <w:rPr>
          <w:b/>
          <w:bCs/>
        </w:rPr>
      </w:pPr>
      <w:r w:rsidRPr="002C064F">
        <w:rPr>
          <w:b/>
          <w:bCs/>
        </w:rPr>
        <w:t>Απώλεια ακοής</w:t>
      </w:r>
      <w:r w:rsidR="00620BF6" w:rsidRPr="002C064F">
        <w:rPr>
          <w:b/>
          <w:bCs/>
        </w:rPr>
        <w:t xml:space="preserve">: </w:t>
      </w:r>
      <w:r w:rsidR="000E16D0">
        <w:t xml:space="preserve">Εάν </w:t>
      </w:r>
      <w:r w:rsidR="0007702D">
        <w:t>αντιμετωπίζετε</w:t>
      </w:r>
      <w:r w:rsidR="000E16D0">
        <w:t xml:space="preserve"> ξαφνική δυσκολία στην ακοή, είναι σημαντικό να </w:t>
      </w:r>
      <w:r w:rsidR="0007702D">
        <w:t>λάβετε</w:t>
      </w:r>
      <w:r w:rsidR="000E16D0">
        <w:t xml:space="preserve"> σωστή διάγνωση, καθώς μπορεί να οφείλεται σε πολλούς λόγους. </w:t>
      </w:r>
      <w:r w:rsidRPr="007E5834">
        <w:t xml:space="preserve">Ένας λόγος για ξαφνική απώλεια ακοής μπορεί να είναι η αναιμία </w:t>
      </w:r>
      <w:r w:rsidR="00230E88">
        <w:t>ή η</w:t>
      </w:r>
      <w:r w:rsidR="00230E88" w:rsidRPr="007E5834">
        <w:t xml:space="preserve"> </w:t>
      </w:r>
      <w:r w:rsidRPr="007E5834">
        <w:t>ανεπάρκεια σιδήρου.</w:t>
      </w:r>
    </w:p>
    <w:p w14:paraId="47838B81" w14:textId="3200374C" w:rsidR="007E5834" w:rsidRPr="00133B56" w:rsidRDefault="00620BF6" w:rsidP="001B13DC">
      <w:pPr>
        <w:spacing w:after="120"/>
        <w:ind w:left="-142" w:right="-483"/>
        <w:contextualSpacing/>
        <w:jc w:val="both"/>
        <w:rPr>
          <w:bCs/>
          <w:color w:val="800080"/>
        </w:rPr>
      </w:pPr>
      <w:r w:rsidRPr="00133B56">
        <w:rPr>
          <w:bCs/>
          <w:color w:val="800080"/>
        </w:rPr>
        <w:t xml:space="preserve">ΣΥΜΠΤΩΜΑΤΑ ΣΧΕΤΙΖΟΜΕΝΑ ΜΕ ΤΗΝ </w:t>
      </w:r>
      <w:r w:rsidRPr="00133B56">
        <w:rPr>
          <w:bCs/>
          <w:color w:val="800080"/>
          <w:u w:val="single"/>
        </w:rPr>
        <w:t>ΕΜΦΑΝΙΣΗ</w:t>
      </w:r>
    </w:p>
    <w:p w14:paraId="51F120CF" w14:textId="2A1BCE30" w:rsidR="007E5834" w:rsidRPr="00620BF6" w:rsidRDefault="007E5834" w:rsidP="001B13DC">
      <w:pPr>
        <w:pStyle w:val="ListParagraph"/>
        <w:numPr>
          <w:ilvl w:val="0"/>
          <w:numId w:val="5"/>
        </w:numPr>
        <w:spacing w:after="120"/>
        <w:ind w:left="142" w:right="-483" w:hanging="284"/>
        <w:jc w:val="both"/>
        <w:rPr>
          <w:b/>
          <w:bCs/>
        </w:rPr>
      </w:pPr>
      <w:r w:rsidRPr="00620BF6">
        <w:rPr>
          <w:b/>
          <w:bCs/>
        </w:rPr>
        <w:t>Απώλεια μαλλιών</w:t>
      </w:r>
      <w:r w:rsidR="00620BF6" w:rsidRPr="00620BF6">
        <w:rPr>
          <w:b/>
          <w:bCs/>
        </w:rPr>
        <w:t xml:space="preserve">: </w:t>
      </w:r>
      <w:r w:rsidRPr="007E5834">
        <w:t xml:space="preserve">Για να διατηρήσετε μία υγιή τριχοφυΐα, το σώμα σας χρειάζεται σίδηρο. Εάν </w:t>
      </w:r>
      <w:r w:rsidR="00A90A19">
        <w:t>χάνετε τούφες μαλλιών</w:t>
      </w:r>
      <w:r w:rsidR="005B01BC">
        <w:t xml:space="preserve"> </w:t>
      </w:r>
      <w:r w:rsidRPr="007E5834">
        <w:t xml:space="preserve">ή περισσότερα μαλλιά από το κανονικό, θα μπορούσε να είναι ένδειξη </w:t>
      </w:r>
      <w:r w:rsidR="00CF362E">
        <w:t>σιδηροπενίας</w:t>
      </w:r>
      <w:r w:rsidRPr="007E5834">
        <w:t>.</w:t>
      </w:r>
    </w:p>
    <w:p w14:paraId="356F564E" w14:textId="11340CF0" w:rsidR="007E5834" w:rsidRPr="00620BF6" w:rsidRDefault="007E5834" w:rsidP="001B13DC">
      <w:pPr>
        <w:pStyle w:val="ListParagraph"/>
        <w:numPr>
          <w:ilvl w:val="0"/>
          <w:numId w:val="5"/>
        </w:numPr>
        <w:spacing w:after="120"/>
        <w:ind w:left="142" w:right="-483" w:hanging="284"/>
        <w:jc w:val="both"/>
        <w:rPr>
          <w:b/>
          <w:bCs/>
        </w:rPr>
      </w:pPr>
      <w:r w:rsidRPr="00620BF6">
        <w:rPr>
          <w:b/>
          <w:bCs/>
        </w:rPr>
        <w:t>Νύχια με μορφολογικές ανωμαλίες</w:t>
      </w:r>
      <w:r w:rsidR="00620BF6" w:rsidRPr="00620BF6">
        <w:rPr>
          <w:b/>
          <w:bCs/>
        </w:rPr>
        <w:t xml:space="preserve">: </w:t>
      </w:r>
      <w:r w:rsidRPr="007E5834">
        <w:t>Εάν έχετε νύχια με ανωμαλίες στο χρώμα, το σχήμα ή την υφή, θα μπορούσε να οφείλεται σε έλλειψη σιδήρου. Συγκεκριμένα, τα νύχια που βυθίζονται στη μέση</w:t>
      </w:r>
      <w:r w:rsidR="00230E88">
        <w:t xml:space="preserve">, </w:t>
      </w:r>
      <w:r w:rsidRPr="007E5834">
        <w:t xml:space="preserve">ανυψώνονται στις άκρες </w:t>
      </w:r>
      <w:r w:rsidR="00230E88">
        <w:t>και έχουν</w:t>
      </w:r>
      <w:r w:rsidRPr="007E5834">
        <w:t xml:space="preserve"> μια στρογγυλεμένη εμφάνιση</w:t>
      </w:r>
      <w:r w:rsidR="008E4111">
        <w:t>,</w:t>
      </w:r>
      <w:r w:rsidRPr="007E5834">
        <w:t xml:space="preserve"> όπως ένα κουτάλι</w:t>
      </w:r>
      <w:r w:rsidR="008E4111">
        <w:t>,</w:t>
      </w:r>
      <w:r w:rsidRPr="007E5834">
        <w:t xml:space="preserve"> </w:t>
      </w:r>
      <w:r w:rsidR="00230E88">
        <w:t>μπορεί να υποδηλώνουν</w:t>
      </w:r>
      <w:r w:rsidR="00230E88" w:rsidRPr="007E5834">
        <w:t xml:space="preserve"> </w:t>
      </w:r>
      <w:r w:rsidRPr="007E5834">
        <w:t xml:space="preserve">αναιμία </w:t>
      </w:r>
      <w:r w:rsidR="00230E88">
        <w:t xml:space="preserve">ή </w:t>
      </w:r>
      <w:r w:rsidR="00CF362E">
        <w:t>σιδηροπενία</w:t>
      </w:r>
      <w:r w:rsidRPr="007E5834">
        <w:t>.</w:t>
      </w:r>
    </w:p>
    <w:p w14:paraId="52566E11" w14:textId="738AF898" w:rsidR="007E5834" w:rsidRPr="00620BF6" w:rsidRDefault="007E5834" w:rsidP="001B13DC">
      <w:pPr>
        <w:pStyle w:val="ListParagraph"/>
        <w:numPr>
          <w:ilvl w:val="0"/>
          <w:numId w:val="5"/>
        </w:numPr>
        <w:spacing w:after="120"/>
        <w:ind w:left="142" w:right="-483" w:hanging="284"/>
        <w:jc w:val="both"/>
        <w:rPr>
          <w:b/>
          <w:bCs/>
        </w:rPr>
      </w:pPr>
      <w:r w:rsidRPr="00620BF6">
        <w:rPr>
          <w:b/>
          <w:bCs/>
        </w:rPr>
        <w:t>Χλωμή όψη</w:t>
      </w:r>
      <w:r w:rsidR="00620BF6" w:rsidRPr="00620BF6">
        <w:rPr>
          <w:b/>
          <w:bCs/>
        </w:rPr>
        <w:t xml:space="preserve">: </w:t>
      </w:r>
      <w:r w:rsidRPr="007E5834">
        <w:t>Εάν έχετε σιδηροπενία, μπορεί να υπάρχει λιγότερη αιμοσφαιρίνη η οποία έχει ως συνέπεια τη χλ</w:t>
      </w:r>
      <w:r w:rsidR="008E4111">
        <w:t>ω</w:t>
      </w:r>
      <w:r w:rsidRPr="007E5834">
        <w:t>μή όψη. Α</w:t>
      </w:r>
      <w:r w:rsidR="000633C1">
        <w:t>υ</w:t>
      </w:r>
      <w:r w:rsidRPr="007E5834">
        <w:t>τό είναι πιο εμφανές στο πρόσωπο, τα νύχια</w:t>
      </w:r>
      <w:r w:rsidR="000633C1">
        <w:t>,</w:t>
      </w:r>
      <w:r w:rsidRPr="007E5834">
        <w:t xml:space="preserve"> το εσωτερικό του στόματος και τα μάτια. Εάν τραβήξετε το κάτω βλέφαρό σας και δείτε μία χλωμή ροδακιν</w:t>
      </w:r>
      <w:r w:rsidR="00CD0A40">
        <w:t>ί</w:t>
      </w:r>
      <w:r w:rsidRPr="007E5834">
        <w:t xml:space="preserve"> ή κίτρινη όψη</w:t>
      </w:r>
      <w:r w:rsidR="000633C1">
        <w:t>,</w:t>
      </w:r>
      <w:r w:rsidRPr="007E5834">
        <w:t xml:space="preserve"> τότε μπορεί να έχετε σιδηροπενία.</w:t>
      </w:r>
    </w:p>
    <w:p w14:paraId="4AC8AE3F" w14:textId="6F34C3DF" w:rsidR="007E5834" w:rsidRPr="002C064F" w:rsidRDefault="007E5834" w:rsidP="001B13DC">
      <w:pPr>
        <w:pStyle w:val="ListParagraph"/>
        <w:numPr>
          <w:ilvl w:val="0"/>
          <w:numId w:val="5"/>
        </w:numPr>
        <w:spacing w:after="120"/>
        <w:ind w:left="142" w:right="-483" w:hanging="284"/>
        <w:jc w:val="both"/>
        <w:rPr>
          <w:b/>
          <w:bCs/>
        </w:rPr>
      </w:pPr>
      <w:r w:rsidRPr="00620BF6">
        <w:rPr>
          <w:b/>
          <w:bCs/>
        </w:rPr>
        <w:t>Μώλωπες</w:t>
      </w:r>
      <w:r w:rsidR="00620BF6" w:rsidRPr="00620BF6">
        <w:rPr>
          <w:b/>
          <w:bCs/>
        </w:rPr>
        <w:t xml:space="preserve">: </w:t>
      </w:r>
      <w:r w:rsidRPr="007E5834">
        <w:t>Εάν μελανιάζετε εύκολα, αυτό μπορεί να προκαλείται λόγω έλλειψης σιδήρου. Μία μελανιά εμφανίζεται όταν έχουν καταστραφεί τα αιμοφόρα αγγεία κάτω από το δέρμα, αρκετά για να διαρρεύσει μια μικρή ποσότητα αίματος. Αν το σώμα σας δεν έχει αρκετό σίδηρο, είναι πιο πιθανό να υποστεί μώλωπες.</w:t>
      </w:r>
    </w:p>
    <w:p w14:paraId="67573345" w14:textId="09635264" w:rsidR="00620BF6" w:rsidRPr="00F006F9" w:rsidRDefault="007E5834" w:rsidP="001B13DC">
      <w:pPr>
        <w:pStyle w:val="ListParagraph"/>
        <w:numPr>
          <w:ilvl w:val="0"/>
          <w:numId w:val="5"/>
        </w:numPr>
        <w:spacing w:after="120"/>
        <w:ind w:left="142" w:right="-483" w:hanging="284"/>
        <w:jc w:val="both"/>
        <w:rPr>
          <w:b/>
          <w:bCs/>
        </w:rPr>
      </w:pPr>
      <w:r w:rsidRPr="00620BF6">
        <w:rPr>
          <w:b/>
          <w:bCs/>
        </w:rPr>
        <w:t>Στοματικά έλκη</w:t>
      </w:r>
      <w:r w:rsidR="00620BF6" w:rsidRPr="00620BF6">
        <w:rPr>
          <w:b/>
          <w:bCs/>
        </w:rPr>
        <w:t xml:space="preserve">: </w:t>
      </w:r>
      <w:r w:rsidRPr="007E5834">
        <w:t xml:space="preserve">Τα στοματικά έλκη μπορεί να προκληθούν από πολλά αίτια, </w:t>
      </w:r>
      <w:r w:rsidR="005B01BC">
        <w:t xml:space="preserve">από ένα απλό δάγκωμα στο </w:t>
      </w:r>
      <w:r w:rsidR="005B01BC" w:rsidRPr="005B01BC">
        <w:t>εσωτερικ</w:t>
      </w:r>
      <w:r w:rsidR="005B01BC">
        <w:t>ό</w:t>
      </w:r>
      <w:r w:rsidR="005B01BC" w:rsidRPr="005B01BC">
        <w:t xml:space="preserve"> </w:t>
      </w:r>
      <w:r w:rsidRPr="005B01BC">
        <w:t xml:space="preserve">του στόματος, </w:t>
      </w:r>
      <w:r w:rsidR="005B01BC">
        <w:t>από</w:t>
      </w:r>
      <w:r w:rsidRPr="007E5834">
        <w:t xml:space="preserve"> στρες </w:t>
      </w:r>
      <w:r w:rsidR="005B01BC">
        <w:t xml:space="preserve">ή </w:t>
      </w:r>
      <w:r w:rsidRPr="007E5834">
        <w:t>και έντονη κόπωση. Σε ορισμένες περιπτώσεις, τα έλκη στο στόμα μπορούν επίσης να αναπτυχθούν εξαιτίας της σιδηροπενίας.</w:t>
      </w:r>
    </w:p>
    <w:p w14:paraId="00BFC18C" w14:textId="36C5089E" w:rsidR="007E5834" w:rsidRPr="00133B56" w:rsidRDefault="00620BF6" w:rsidP="001B13DC">
      <w:pPr>
        <w:spacing w:after="120"/>
        <w:ind w:left="-142" w:right="-483"/>
        <w:contextualSpacing/>
        <w:jc w:val="both"/>
        <w:rPr>
          <w:bCs/>
          <w:color w:val="800080"/>
        </w:rPr>
      </w:pPr>
      <w:r w:rsidRPr="00133B56">
        <w:rPr>
          <w:bCs/>
          <w:color w:val="800080"/>
        </w:rPr>
        <w:t xml:space="preserve">ΣΥΜΠΤΩΜΑΤΑ ΠΟΥ ΣΧΕΤΙΖΟΝΤΑΙ ΜΕ </w:t>
      </w:r>
      <w:r w:rsidRPr="00133B56">
        <w:rPr>
          <w:bCs/>
          <w:color w:val="800080"/>
          <w:u w:val="single"/>
        </w:rPr>
        <w:t>ΑΙΣΘΗΣΕΙΣ</w:t>
      </w:r>
    </w:p>
    <w:p w14:paraId="1CA89A41" w14:textId="295CDA43" w:rsidR="007E5834" w:rsidRPr="00620BF6" w:rsidRDefault="007E5834" w:rsidP="001B13DC">
      <w:pPr>
        <w:pStyle w:val="ListParagraph"/>
        <w:numPr>
          <w:ilvl w:val="0"/>
          <w:numId w:val="6"/>
        </w:numPr>
        <w:spacing w:after="120"/>
        <w:ind w:left="142" w:right="-483" w:hanging="284"/>
        <w:jc w:val="both"/>
        <w:rPr>
          <w:b/>
          <w:bCs/>
        </w:rPr>
      </w:pPr>
      <w:r w:rsidRPr="00620BF6">
        <w:rPr>
          <w:b/>
          <w:bCs/>
        </w:rPr>
        <w:t>Ευερεθιστότητα</w:t>
      </w:r>
      <w:r w:rsidR="00620BF6" w:rsidRPr="00620BF6">
        <w:rPr>
          <w:b/>
          <w:bCs/>
        </w:rPr>
        <w:t xml:space="preserve">: </w:t>
      </w:r>
      <w:r w:rsidRPr="007E5834">
        <w:t>Εξάντληση, μεταβολές της διάθεσης και αδυναμία συγκέντρωσης είναι ενδείξεις σιδηροπενίας. Εάν αισθάνεστε ευερέθιστοι, μπορεί να είναι ένα σημάδι έλλειψης σιδήρου.</w:t>
      </w:r>
    </w:p>
    <w:p w14:paraId="2BC92BC0" w14:textId="0363A7EA" w:rsidR="007E5834" w:rsidRPr="00620BF6" w:rsidRDefault="007E5834" w:rsidP="001B13DC">
      <w:pPr>
        <w:pStyle w:val="ListParagraph"/>
        <w:numPr>
          <w:ilvl w:val="0"/>
          <w:numId w:val="6"/>
        </w:numPr>
        <w:spacing w:after="120"/>
        <w:ind w:left="142" w:right="-483" w:hanging="284"/>
        <w:jc w:val="both"/>
        <w:rPr>
          <w:b/>
          <w:bCs/>
        </w:rPr>
      </w:pPr>
      <w:r w:rsidRPr="00620BF6">
        <w:rPr>
          <w:b/>
          <w:bCs/>
        </w:rPr>
        <w:t>Απώλεια μνήμης</w:t>
      </w:r>
      <w:r w:rsidR="00620BF6">
        <w:t xml:space="preserve">: </w:t>
      </w:r>
      <w:r w:rsidRPr="007E5834">
        <w:t>Ξεχνάτε πιο συχνά; Συζητήστε με το</w:t>
      </w:r>
      <w:r w:rsidR="000633C1">
        <w:t>ν</w:t>
      </w:r>
      <w:r w:rsidRPr="007E5834">
        <w:t xml:space="preserve"> γιατρό σας για το τι θα μπορούσε να προκαλέσει τη βραχυπρόθεσμη απώλεια μνήμης σας. Μπορεί να οφείλεται σε ανεπάρκεια σιδήρου.</w:t>
      </w:r>
    </w:p>
    <w:p w14:paraId="0406CC8D" w14:textId="6897E273" w:rsidR="00093E76" w:rsidRPr="00620BF6" w:rsidRDefault="00093E76" w:rsidP="001B13DC">
      <w:pPr>
        <w:pStyle w:val="ListParagraph"/>
        <w:numPr>
          <w:ilvl w:val="0"/>
          <w:numId w:val="6"/>
        </w:numPr>
        <w:spacing w:after="120"/>
        <w:ind w:left="142" w:right="-483" w:hanging="284"/>
        <w:jc w:val="both"/>
        <w:rPr>
          <w:b/>
          <w:bCs/>
        </w:rPr>
      </w:pPr>
      <w:r w:rsidRPr="00620BF6">
        <w:rPr>
          <w:b/>
          <w:bCs/>
        </w:rPr>
        <w:lastRenderedPageBreak/>
        <w:t>Επιθυμία για περίεργες γεύσεις</w:t>
      </w:r>
      <w:r w:rsidR="00620BF6" w:rsidRPr="00620BF6">
        <w:rPr>
          <w:b/>
          <w:bCs/>
        </w:rPr>
        <w:t xml:space="preserve">: </w:t>
      </w:r>
      <w:r>
        <w:t>Εάν αποζητάτε περίεργες γεύσεις και θέλετε να καταναλώσετε πράγματα που δεν είναι φαγώσιμα, όπως πηλό, χώμα ή στάχτη</w:t>
      </w:r>
      <w:r w:rsidRPr="00851579">
        <w:t xml:space="preserve">, </w:t>
      </w:r>
      <w:r>
        <w:t xml:space="preserve">θα πρέπει να αναζητήσετε θεραπεία, καθώς αυτό μπορεί να αποτελεί ένδειξη </w:t>
      </w:r>
      <w:r w:rsidR="00CF362E">
        <w:t>σιδηροπενίας</w:t>
      </w:r>
      <w:r>
        <w:t>.</w:t>
      </w:r>
    </w:p>
    <w:p w14:paraId="73BD3BF2" w14:textId="29CC3FE5" w:rsidR="007E5834" w:rsidRPr="00620BF6" w:rsidRDefault="007E5834" w:rsidP="001B13DC">
      <w:pPr>
        <w:pStyle w:val="ListParagraph"/>
        <w:numPr>
          <w:ilvl w:val="0"/>
          <w:numId w:val="6"/>
        </w:numPr>
        <w:spacing w:after="120"/>
        <w:ind w:left="142" w:right="-483" w:hanging="284"/>
        <w:jc w:val="both"/>
        <w:rPr>
          <w:b/>
          <w:bCs/>
        </w:rPr>
      </w:pPr>
      <w:r w:rsidRPr="00620BF6">
        <w:rPr>
          <w:b/>
          <w:bCs/>
        </w:rPr>
        <w:t>Επιθυμία για να μασήσετε πάγο</w:t>
      </w:r>
      <w:r w:rsidR="00620BF6" w:rsidRPr="00620BF6">
        <w:rPr>
          <w:b/>
          <w:bCs/>
        </w:rPr>
        <w:t xml:space="preserve">: </w:t>
      </w:r>
      <w:r w:rsidRPr="007E5834">
        <w:t xml:space="preserve">Ένα από τα πιο κοινά συμπτώματα της έλλειψης σιδήρου είναι η επιθυμία </w:t>
      </w:r>
      <w:r w:rsidR="00CB79BF">
        <w:t>να φάμε ή να μασήσουμε πάγο</w:t>
      </w:r>
      <w:r w:rsidRPr="007E5834">
        <w:t>. Η συχνή κατανάλωση κομματιών πάγου μπορεί να προκαλέσει βλάβη στα δόντια και στα ούλα, γι’ αυτό είναι σημαντικό να αναζητήσετε θεραπεία.</w:t>
      </w:r>
    </w:p>
    <w:p w14:paraId="4A538157" w14:textId="3F1E4035" w:rsidR="007E5834" w:rsidRPr="00620BF6" w:rsidRDefault="007E5834" w:rsidP="001B13DC">
      <w:pPr>
        <w:pStyle w:val="ListParagraph"/>
        <w:numPr>
          <w:ilvl w:val="0"/>
          <w:numId w:val="6"/>
        </w:numPr>
        <w:spacing w:after="120"/>
        <w:ind w:left="142" w:right="-483" w:hanging="284"/>
        <w:jc w:val="both"/>
        <w:rPr>
          <w:b/>
          <w:bCs/>
        </w:rPr>
      </w:pPr>
      <w:r w:rsidRPr="00620BF6">
        <w:rPr>
          <w:b/>
          <w:bCs/>
        </w:rPr>
        <w:t>Αίσθημα κρύου</w:t>
      </w:r>
      <w:r w:rsidR="00620BF6" w:rsidRPr="00620BF6">
        <w:rPr>
          <w:b/>
          <w:bCs/>
        </w:rPr>
        <w:t xml:space="preserve">: </w:t>
      </w:r>
      <w:r w:rsidRPr="007E5834">
        <w:t xml:space="preserve">Εάν </w:t>
      </w:r>
      <w:r w:rsidR="00FA1AF8">
        <w:t xml:space="preserve">δυσκολεύεστε να παραμείνετε ζεστοί και τα </w:t>
      </w:r>
      <w:r w:rsidRPr="007E5834">
        <w:t xml:space="preserve">χέρια και τα πόδια σας κρυώνουν εύκολα, μπορεί να έχετε ανεπάρκεια σιδήρου. Ο σίδηρος είναι σημαντικός για μια σειρά λειτουργιών που εμπλέκονται στη διατήρηση </w:t>
      </w:r>
      <w:r w:rsidR="00217C4D">
        <w:t>της</w:t>
      </w:r>
      <w:r w:rsidR="00217C4D" w:rsidRPr="007E5834">
        <w:t xml:space="preserve"> σωστή</w:t>
      </w:r>
      <w:r w:rsidR="00217C4D">
        <w:t>ς</w:t>
      </w:r>
      <w:r w:rsidR="00217C4D" w:rsidRPr="007E5834">
        <w:t xml:space="preserve"> θερμοκρασία</w:t>
      </w:r>
      <w:r w:rsidR="00217C4D">
        <w:t>ς</w:t>
      </w:r>
      <w:r w:rsidR="00217C4D" w:rsidRPr="007E5834">
        <w:t xml:space="preserve"> </w:t>
      </w:r>
      <w:r w:rsidRPr="007E5834">
        <w:t xml:space="preserve">του σώματός μας. Είναι σημαντικό να διατηρούμε μια συγκεκριμένη θερμοκρασία σώματος και η ανεπάρκεια σιδήρου μπορεί να </w:t>
      </w:r>
      <w:r w:rsidR="00217C4D">
        <w:t xml:space="preserve">την </w:t>
      </w:r>
      <w:r w:rsidRPr="007E5834">
        <w:t>απορ</w:t>
      </w:r>
      <w:r w:rsidR="00217C4D">
        <w:t>ρ</w:t>
      </w:r>
      <w:r w:rsidRPr="007E5834">
        <w:t>υθμίσει.</w:t>
      </w:r>
    </w:p>
    <w:p w14:paraId="50C435B9" w14:textId="789E830C" w:rsidR="007E5834" w:rsidRPr="00620BF6" w:rsidRDefault="007E5834" w:rsidP="001B13DC">
      <w:pPr>
        <w:pStyle w:val="ListParagraph"/>
        <w:numPr>
          <w:ilvl w:val="0"/>
          <w:numId w:val="6"/>
        </w:numPr>
        <w:spacing w:after="120"/>
        <w:ind w:left="142" w:right="-483" w:hanging="284"/>
        <w:jc w:val="both"/>
        <w:rPr>
          <w:b/>
          <w:bCs/>
        </w:rPr>
      </w:pPr>
      <w:r w:rsidRPr="00620BF6">
        <w:rPr>
          <w:b/>
          <w:bCs/>
        </w:rPr>
        <w:t>Σύνδρομο ανήσυχου ποδιού</w:t>
      </w:r>
      <w:r w:rsidR="00620BF6" w:rsidRPr="00620BF6">
        <w:rPr>
          <w:b/>
          <w:bCs/>
        </w:rPr>
        <w:t xml:space="preserve">: </w:t>
      </w:r>
      <w:r w:rsidRPr="007E5834">
        <w:t xml:space="preserve">Εάν </w:t>
      </w:r>
      <w:r w:rsidR="00FB30B5">
        <w:t xml:space="preserve">όταν </w:t>
      </w:r>
      <w:r w:rsidR="00FA1AF8">
        <w:t>βρίσκεστε σε φάση ξεκούρασης</w:t>
      </w:r>
      <w:r w:rsidR="00FB30B5">
        <w:t xml:space="preserve">, </w:t>
      </w:r>
      <w:r w:rsidRPr="007E5834">
        <w:t xml:space="preserve">αισθάνεστε την ανάγκη να </w:t>
      </w:r>
      <w:r w:rsidR="008D46FC">
        <w:t>κουνάτε διαρκώς</w:t>
      </w:r>
      <w:r w:rsidR="008D46FC" w:rsidRPr="007E5834">
        <w:t xml:space="preserve"> </w:t>
      </w:r>
      <w:r w:rsidRPr="007E5834">
        <w:t xml:space="preserve">τα πόδια σας </w:t>
      </w:r>
      <w:r w:rsidR="00FA1AF8">
        <w:t>προκειμένου να απαλλαγείτε από μ</w:t>
      </w:r>
      <w:r w:rsidR="00CB1597">
        <w:t>ια δυσάρεστη ή περίεργη αίσθηση</w:t>
      </w:r>
      <w:r w:rsidRPr="007E5834">
        <w:t xml:space="preserve">, μπορεί να υποφέρετε από σύνδρομο ανήσυχου ποδιού. </w:t>
      </w:r>
      <w:r w:rsidR="00FA1AF8">
        <w:t>Η αίσθηση</w:t>
      </w:r>
      <w:r w:rsidRPr="007E5834">
        <w:t xml:space="preserve"> που </w:t>
      </w:r>
      <w:r w:rsidR="00FA1AF8" w:rsidRPr="007E5834">
        <w:t>συνοδεύ</w:t>
      </w:r>
      <w:r w:rsidR="00FA1AF8">
        <w:t xml:space="preserve">ει </w:t>
      </w:r>
      <w:r w:rsidRPr="007E5834">
        <w:t xml:space="preserve">αυτό το σύνδρομο μερικές φορές </w:t>
      </w:r>
      <w:r w:rsidR="00FA1AF8">
        <w:t>περιγράφεται</w:t>
      </w:r>
      <w:r w:rsidR="00FA1AF8" w:rsidRPr="007E5834">
        <w:t xml:space="preserve"> </w:t>
      </w:r>
      <w:r w:rsidRPr="007E5834">
        <w:t>ως φαγούρα</w:t>
      </w:r>
      <w:r w:rsidR="00EB4A00">
        <w:t xml:space="preserve"> ή</w:t>
      </w:r>
      <w:r w:rsidR="00EB4A00" w:rsidRPr="007E5834">
        <w:t xml:space="preserve"> </w:t>
      </w:r>
      <w:r w:rsidRPr="007E5834">
        <w:t xml:space="preserve">αίσθημα </w:t>
      </w:r>
      <w:r w:rsidR="008D46FC">
        <w:t>καύσου</w:t>
      </w:r>
      <w:r w:rsidR="008D46FC" w:rsidRPr="007E5834">
        <w:t xml:space="preserve"> </w:t>
      </w:r>
      <w:r w:rsidRPr="007E5834">
        <w:t xml:space="preserve">και ενδέχεται να </w:t>
      </w:r>
      <w:r w:rsidR="00FA1AF8" w:rsidRPr="007E5834">
        <w:t>επηρεάσ</w:t>
      </w:r>
      <w:r w:rsidR="00FA1AF8">
        <w:t>ει</w:t>
      </w:r>
      <w:r w:rsidR="00FA1AF8" w:rsidRPr="007E5834">
        <w:t xml:space="preserve"> </w:t>
      </w:r>
      <w:r w:rsidRPr="007E5834">
        <w:t xml:space="preserve">τον ύπνο σας. Αυτό μπορεί να είναι ένα σύμπτωμα </w:t>
      </w:r>
      <w:r w:rsidR="00CF362E">
        <w:t>σιδηροπενίας</w:t>
      </w:r>
      <w:r w:rsidRPr="007E5834">
        <w:t>.</w:t>
      </w:r>
    </w:p>
    <w:p w14:paraId="2112E5E2" w14:textId="380FED71" w:rsidR="007E5834" w:rsidRPr="00620BF6" w:rsidRDefault="007E5834" w:rsidP="001B13DC">
      <w:pPr>
        <w:pStyle w:val="ListParagraph"/>
        <w:numPr>
          <w:ilvl w:val="0"/>
          <w:numId w:val="6"/>
        </w:numPr>
        <w:spacing w:after="120"/>
        <w:ind w:left="142" w:right="-483" w:hanging="284"/>
        <w:jc w:val="both"/>
        <w:rPr>
          <w:b/>
          <w:bCs/>
        </w:rPr>
      </w:pPr>
      <w:r w:rsidRPr="00620BF6">
        <w:rPr>
          <w:b/>
          <w:bCs/>
        </w:rPr>
        <w:t>Αίσθημα λαχανιάσματος</w:t>
      </w:r>
      <w:r w:rsidR="00620BF6" w:rsidRPr="00620BF6">
        <w:rPr>
          <w:b/>
          <w:bCs/>
        </w:rPr>
        <w:t xml:space="preserve">: </w:t>
      </w:r>
      <w:r w:rsidRPr="007E5834">
        <w:t xml:space="preserve">Η σιδηροπενία μπορεί να μειώσει την ικανότητά σας </w:t>
      </w:r>
      <w:r w:rsidR="008D46FC">
        <w:t>για άσκηση</w:t>
      </w:r>
      <w:r w:rsidRPr="007E5834">
        <w:t>. Εάν διαπιστώσετε ότι δεν μπορείτε να ασκηθείτε όσο θέλετε ή λαχανιάζετε κάνοντας απλά πράγματα</w:t>
      </w:r>
      <w:r w:rsidR="00CB1597">
        <w:t>,</w:t>
      </w:r>
      <w:r w:rsidRPr="007E5834">
        <w:t xml:space="preserve"> όπως το ανέβασμα στις σκάλες, μπορεί να έχετε </w:t>
      </w:r>
      <w:r w:rsidR="00CF362E">
        <w:t>σιδηροπενία</w:t>
      </w:r>
      <w:r w:rsidRPr="007E5834">
        <w:t>.</w:t>
      </w:r>
    </w:p>
    <w:p w14:paraId="3B3155BD" w14:textId="1A48EB15" w:rsidR="007E5834" w:rsidRPr="00620BF6" w:rsidRDefault="007E5834" w:rsidP="001B13DC">
      <w:pPr>
        <w:pStyle w:val="ListParagraph"/>
        <w:numPr>
          <w:ilvl w:val="0"/>
          <w:numId w:val="6"/>
        </w:numPr>
        <w:spacing w:after="120"/>
        <w:ind w:left="142" w:right="-483" w:hanging="284"/>
        <w:jc w:val="both"/>
        <w:rPr>
          <w:b/>
          <w:bCs/>
        </w:rPr>
      </w:pPr>
      <w:r w:rsidRPr="00620BF6">
        <w:rPr>
          <w:b/>
          <w:bCs/>
        </w:rPr>
        <w:t>Επιρρεπής σε λοιμώξεις</w:t>
      </w:r>
      <w:r w:rsidR="00620BF6" w:rsidRPr="00620BF6">
        <w:rPr>
          <w:b/>
          <w:bCs/>
        </w:rPr>
        <w:t xml:space="preserve">: </w:t>
      </w:r>
      <w:r w:rsidRPr="007E5834">
        <w:t xml:space="preserve">Το ανοσοποιητικό σύστημα είναι η άμυνα του οργανισμού σας από τις λοιμώξεις και τις ασθένειες, αλλά για να λειτουργήσει σωστά απαιτεί σίδηρο. Εάν δεν υπάρχει αρκετός σίδηρος στο σώμα </w:t>
      </w:r>
      <w:r w:rsidR="00AC0F63">
        <w:t>σας,</w:t>
      </w:r>
      <w:r w:rsidRPr="007E5834">
        <w:t xml:space="preserve"> τότε μπορεί να γίνετε επιρρεπείς σε υποτροπιάζουσες λοιμώξεις</w:t>
      </w:r>
      <w:r w:rsidR="00CB1597">
        <w:t>,</w:t>
      </w:r>
      <w:r w:rsidRPr="007E5834">
        <w:t xml:space="preserve"> όπως τα κοινά κρυολογήματα.</w:t>
      </w:r>
    </w:p>
    <w:p w14:paraId="4B304589" w14:textId="57A2FF73" w:rsidR="007E5834" w:rsidRPr="00620BF6" w:rsidRDefault="007E5834" w:rsidP="001B13DC">
      <w:pPr>
        <w:pStyle w:val="ListParagraph"/>
        <w:numPr>
          <w:ilvl w:val="0"/>
          <w:numId w:val="6"/>
        </w:numPr>
        <w:spacing w:after="120"/>
        <w:ind w:left="142" w:right="-483" w:hanging="284"/>
        <w:jc w:val="both"/>
        <w:rPr>
          <w:b/>
          <w:bCs/>
        </w:rPr>
      </w:pPr>
      <w:r w:rsidRPr="00620BF6">
        <w:rPr>
          <w:b/>
          <w:bCs/>
        </w:rPr>
        <w:t>Πονοκέφαλοι</w:t>
      </w:r>
      <w:r w:rsidR="00620BF6" w:rsidRPr="00620BF6">
        <w:rPr>
          <w:b/>
          <w:bCs/>
        </w:rPr>
        <w:t xml:space="preserve">: </w:t>
      </w:r>
      <w:r w:rsidRPr="007E5834">
        <w:t xml:space="preserve">Πονοκέφαλοι και ημικρανίες μπορεί να προκληθούν από πολλά αίτια όπως η αφυδάτωση ή το κρύωμα, αλλά η </w:t>
      </w:r>
      <w:r w:rsidR="00CF362E">
        <w:t>σιδηροπενία</w:t>
      </w:r>
      <w:r w:rsidRPr="007E5834">
        <w:t xml:space="preserve"> μπορεί να συμβάλλει στην εμφάνιση αυτών των συμπτωμάτων. Εάν έχετε πολλούς πονοκεφάλους ή οι πονοκέφαλοι γίνονται πιο έντονοι, θα πρέπει να μιλήσετε με το</w:t>
      </w:r>
      <w:r w:rsidR="008D46FC">
        <w:t>ν</w:t>
      </w:r>
      <w:r w:rsidRPr="007E5834">
        <w:t xml:space="preserve"> γιατρό σας.</w:t>
      </w:r>
    </w:p>
    <w:p w14:paraId="1A961188" w14:textId="2245FEA2" w:rsidR="008D46FC" w:rsidRPr="00620BF6" w:rsidRDefault="007E5834" w:rsidP="001B13DC">
      <w:pPr>
        <w:pStyle w:val="ListParagraph"/>
        <w:numPr>
          <w:ilvl w:val="0"/>
          <w:numId w:val="6"/>
        </w:numPr>
        <w:spacing w:after="120"/>
        <w:ind w:left="142" w:right="-483" w:hanging="284"/>
        <w:jc w:val="both"/>
        <w:rPr>
          <w:b/>
          <w:bCs/>
        </w:rPr>
      </w:pPr>
      <w:r w:rsidRPr="00620BF6">
        <w:rPr>
          <w:b/>
          <w:bCs/>
        </w:rPr>
        <w:t>Σεξουαλική δυσλειτουργία</w:t>
      </w:r>
      <w:r w:rsidR="00620BF6" w:rsidRPr="00620BF6">
        <w:rPr>
          <w:b/>
          <w:bCs/>
        </w:rPr>
        <w:t xml:space="preserve">: </w:t>
      </w:r>
      <w:r w:rsidRPr="007E5834">
        <w:t xml:space="preserve">Η </w:t>
      </w:r>
      <w:r w:rsidR="00CF362E">
        <w:t>σιδηροπενία</w:t>
      </w:r>
      <w:r w:rsidRPr="007E5834">
        <w:t xml:space="preserve"> μπορεί να οδηγήσει σε χαμηλή σεξουαλική </w:t>
      </w:r>
      <w:r w:rsidR="008D46FC">
        <w:t>διάθεση</w:t>
      </w:r>
      <w:r w:rsidR="008D46FC" w:rsidRPr="007E5834">
        <w:t xml:space="preserve"> </w:t>
      </w:r>
      <w:r w:rsidRPr="007E5834">
        <w:t xml:space="preserve">και στυτική δυσλειτουργία. </w:t>
      </w:r>
      <w:r w:rsidR="008D46FC">
        <w:t xml:space="preserve">Εάν αντιμετωπίζετε οποιοδήποτε σύμπτωμα απώλειας της σεξουαλικής σας διάθεσης ή στυτική δυσλειτουργία, μιλήστε με τον γιατρό σας. </w:t>
      </w:r>
    </w:p>
    <w:p w14:paraId="11CB0F77" w14:textId="77777777" w:rsidR="0030147B" w:rsidRDefault="0030147B" w:rsidP="001B13DC">
      <w:pPr>
        <w:spacing w:after="120"/>
        <w:ind w:right="-483"/>
        <w:contextualSpacing/>
        <w:jc w:val="both"/>
        <w:textAlignment w:val="baseline"/>
        <w:outlineLvl w:val="1"/>
        <w:rPr>
          <w:rFonts w:eastAsia="Times New Roman" w:cs="Arial"/>
          <w:b/>
          <w:bCs/>
          <w:color w:val="CD1450"/>
          <w:lang w:eastAsia="el-GR"/>
        </w:rPr>
      </w:pPr>
    </w:p>
    <w:p w14:paraId="1CC02125" w14:textId="3CFCB4E0" w:rsidR="0030147B" w:rsidRDefault="0030147B" w:rsidP="001B13DC">
      <w:pPr>
        <w:spacing w:after="240"/>
        <w:ind w:left="-426" w:right="-483"/>
        <w:jc w:val="both"/>
        <w:textAlignment w:val="baseline"/>
        <w:outlineLvl w:val="1"/>
        <w:rPr>
          <w:rFonts w:eastAsia="Times New Roman" w:cs="Arial"/>
          <w:b/>
          <w:bCs/>
          <w:color w:val="800080"/>
          <w:lang w:eastAsia="el-GR"/>
        </w:rPr>
      </w:pPr>
      <w:r>
        <w:rPr>
          <w:rFonts w:eastAsia="Times New Roman" w:cs="Arial"/>
          <w:b/>
          <w:bCs/>
          <w:color w:val="800080"/>
          <w:lang w:eastAsia="el-GR"/>
        </w:rPr>
        <w:t xml:space="preserve">Λίγα λόγια για την Ημέρα Σιδηροπενίας </w:t>
      </w:r>
    </w:p>
    <w:p w14:paraId="01F8DBEA" w14:textId="06463AED" w:rsidR="00093E76" w:rsidRPr="00C44E3E" w:rsidRDefault="00133B56" w:rsidP="001B13DC">
      <w:pPr>
        <w:spacing w:after="240"/>
        <w:ind w:left="-426" w:right="-483"/>
        <w:jc w:val="both"/>
        <w:rPr>
          <w:rFonts w:eastAsia="Times New Roman" w:cs="Arial"/>
          <w:color w:val="141414"/>
          <w:lang w:eastAsia="el-GR"/>
        </w:rPr>
      </w:pPr>
      <w:r w:rsidRPr="00662FB4">
        <w:t>Παρά τις σοβαρές συνέπειες και τον υψηλό επιπολασμό της σιδηροπενίας</w:t>
      </w:r>
      <w:r w:rsidRPr="00662FB4">
        <w:rPr>
          <w:vertAlign w:val="superscript"/>
        </w:rPr>
        <w:t>16</w:t>
      </w:r>
      <w:r w:rsidRPr="00662FB4">
        <w:t xml:space="preserve">, είναι μια </w:t>
      </w:r>
      <w:r>
        <w:t>νόσος για την οποία δεν γνωρίζουμε όσα θα έπρεπε</w:t>
      </w:r>
      <w:r w:rsidRPr="00662FB4">
        <w:rPr>
          <w:vertAlign w:val="superscript"/>
        </w:rPr>
        <w:t>17,18</w:t>
      </w:r>
      <w:r w:rsidRPr="00662FB4">
        <w:t xml:space="preserve">. </w:t>
      </w:r>
      <w:r>
        <w:t>Π</w:t>
      </w:r>
      <w:r w:rsidRPr="00662FB4">
        <w:t xml:space="preserve">ολλοί δεν γνωρίζουν ότι η υγεία τους επηρεάζεται </w:t>
      </w:r>
      <w:r>
        <w:t>σημαντικά από τη σιδηροπενία, ενώ α</w:t>
      </w:r>
      <w:r w:rsidRPr="00662FB4">
        <w:t xml:space="preserve">κόμη και </w:t>
      </w:r>
      <w:r w:rsidR="003D09D7">
        <w:t xml:space="preserve">άτομα που </w:t>
      </w:r>
      <w:r>
        <w:t>πάσχουν</w:t>
      </w:r>
      <w:r w:rsidRPr="00662FB4">
        <w:t xml:space="preserve"> δεν μπορούν να αναγνωρίσουν τα συμπτώματ</w:t>
      </w:r>
      <w:r>
        <w:t>ά</w:t>
      </w:r>
      <w:r w:rsidRPr="00662FB4">
        <w:t xml:space="preserve"> της </w:t>
      </w:r>
      <w:r w:rsidRPr="00662FB4">
        <w:rPr>
          <w:vertAlign w:val="superscript"/>
        </w:rPr>
        <w:t>19</w:t>
      </w:r>
      <w:r w:rsidRPr="00662FB4">
        <w:t>.</w:t>
      </w:r>
      <w:r>
        <w:t xml:space="preserve"> </w:t>
      </w:r>
      <w:r w:rsidRPr="003E39E1">
        <w:rPr>
          <w:rFonts w:eastAsia="Times New Roman" w:cs="Arial"/>
          <w:color w:val="141414"/>
          <w:lang w:eastAsia="el-GR"/>
        </w:rPr>
        <w:t xml:space="preserve">Η </w:t>
      </w:r>
      <w:r w:rsidR="00D74187">
        <w:rPr>
          <w:rFonts w:eastAsia="Times New Roman" w:cs="Arial"/>
          <w:color w:val="141414"/>
          <w:lang w:eastAsia="el-GR"/>
        </w:rPr>
        <w:t>Η</w:t>
      </w:r>
      <w:r w:rsidRPr="003E39E1">
        <w:rPr>
          <w:rFonts w:eastAsia="Times New Roman" w:cs="Arial"/>
          <w:color w:val="141414"/>
          <w:lang w:eastAsia="el-GR"/>
        </w:rPr>
        <w:t xml:space="preserve">μέρα </w:t>
      </w:r>
      <w:r w:rsidR="00D74187">
        <w:rPr>
          <w:rFonts w:eastAsia="Times New Roman" w:cs="Arial"/>
          <w:color w:val="141414"/>
          <w:lang w:eastAsia="el-GR"/>
        </w:rPr>
        <w:t>Σ</w:t>
      </w:r>
      <w:r w:rsidRPr="003E39E1">
        <w:rPr>
          <w:rFonts w:eastAsia="Times New Roman" w:cs="Arial"/>
          <w:color w:val="141414"/>
          <w:lang w:eastAsia="el-GR"/>
        </w:rPr>
        <w:t>ιδηροπενία</w:t>
      </w:r>
      <w:r w:rsidR="00D74187">
        <w:rPr>
          <w:rFonts w:eastAsia="Times New Roman" w:cs="Arial"/>
          <w:color w:val="141414"/>
          <w:lang w:eastAsia="el-GR"/>
        </w:rPr>
        <w:t>ς</w:t>
      </w:r>
      <w:r w:rsidR="00C44E3E">
        <w:rPr>
          <w:rFonts w:eastAsia="Times New Roman" w:cs="Arial"/>
          <w:color w:val="141414"/>
          <w:lang w:eastAsia="el-GR"/>
        </w:rPr>
        <w:t>, 26</w:t>
      </w:r>
      <w:r w:rsidR="00C44E3E" w:rsidRPr="00C44E3E">
        <w:rPr>
          <w:rFonts w:eastAsia="Times New Roman" w:cs="Arial"/>
          <w:color w:val="141414"/>
          <w:vertAlign w:val="superscript"/>
          <w:lang w:eastAsia="el-GR"/>
        </w:rPr>
        <w:t>η</w:t>
      </w:r>
      <w:r w:rsidR="00C44E3E">
        <w:rPr>
          <w:rFonts w:eastAsia="Times New Roman" w:cs="Arial"/>
          <w:color w:val="141414"/>
          <w:lang w:eastAsia="el-GR"/>
        </w:rPr>
        <w:t xml:space="preserve"> Νοεμβρίου, </w:t>
      </w:r>
      <w:r w:rsidRPr="003E39E1">
        <w:rPr>
          <w:rFonts w:eastAsia="Times New Roman" w:cs="Arial"/>
          <w:color w:val="141414"/>
          <w:lang w:eastAsia="el-GR"/>
        </w:rPr>
        <w:t>στοχεύει στην ενημέρωση γύρω από τη σημασία του σιδήρου</w:t>
      </w:r>
      <w:r>
        <w:rPr>
          <w:rFonts w:eastAsia="Times New Roman" w:cs="Arial"/>
          <w:color w:val="141414"/>
          <w:lang w:eastAsia="el-GR"/>
        </w:rPr>
        <w:t>.</w:t>
      </w:r>
      <w:r w:rsidRPr="003E39E1">
        <w:rPr>
          <w:rFonts w:eastAsia="Times New Roman" w:cs="Arial"/>
          <w:color w:val="141414"/>
          <w:lang w:eastAsia="el-GR"/>
        </w:rPr>
        <w:t xml:space="preserve"> Στόχος είναι η κατανόηση της σημασίας του σιδήρου για τη σωστή λειτουργία του σώματος,</w:t>
      </w:r>
      <w:r>
        <w:rPr>
          <w:rFonts w:eastAsia="Times New Roman" w:cs="Arial"/>
          <w:color w:val="141414"/>
          <w:lang w:eastAsia="el-GR"/>
        </w:rPr>
        <w:t xml:space="preserve"> </w:t>
      </w:r>
      <w:r w:rsidRPr="003E39E1">
        <w:rPr>
          <w:rFonts w:eastAsia="Times New Roman" w:cs="Arial"/>
          <w:color w:val="141414"/>
          <w:lang w:eastAsia="el-GR"/>
        </w:rPr>
        <w:t>η ενημέρωση για τις επιπτώσεις που έχει η ανεπάρκεια σιδήρου, η</w:t>
      </w:r>
      <w:r>
        <w:rPr>
          <w:rFonts w:eastAsia="Times New Roman" w:cs="Arial"/>
          <w:color w:val="141414"/>
          <w:lang w:eastAsia="el-GR"/>
        </w:rPr>
        <w:t xml:space="preserve"> </w:t>
      </w:r>
      <w:r w:rsidRPr="003E39E1">
        <w:rPr>
          <w:rFonts w:eastAsia="Times New Roman" w:cs="Arial"/>
          <w:color w:val="141414"/>
          <w:lang w:eastAsia="el-GR"/>
        </w:rPr>
        <w:t xml:space="preserve">αναγνώριση των συμπτωμάτων και η προτροπή για την αντιμετώπιση της νόσου. </w:t>
      </w:r>
    </w:p>
    <w:p w14:paraId="5FC3441F" w14:textId="77777777" w:rsidR="00093E76" w:rsidRDefault="00093E76" w:rsidP="0067728B">
      <w:pPr>
        <w:spacing w:after="120" w:line="259" w:lineRule="auto"/>
        <w:ind w:left="-426" w:right="-483"/>
        <w:contextualSpacing/>
        <w:rPr>
          <w:rFonts w:eastAsia="Times New Roman" w:cs="Arial"/>
          <w:b/>
          <w:bCs/>
          <w:sz w:val="20"/>
          <w:lang w:eastAsia="el-GR"/>
        </w:rPr>
      </w:pPr>
      <w:r>
        <w:rPr>
          <w:rFonts w:eastAsia="Times New Roman" w:cs="Arial"/>
          <w:b/>
          <w:bCs/>
          <w:sz w:val="20"/>
          <w:lang w:eastAsia="el-GR"/>
        </w:rPr>
        <w:br w:type="page"/>
      </w:r>
    </w:p>
    <w:p w14:paraId="3DB5CCF2" w14:textId="10F345A3" w:rsidR="00093E76" w:rsidRPr="00093E76" w:rsidRDefault="00093E76" w:rsidP="0067728B">
      <w:pPr>
        <w:spacing w:after="120" w:line="259" w:lineRule="auto"/>
        <w:ind w:left="-426" w:right="-483"/>
        <w:contextualSpacing/>
        <w:rPr>
          <w:rFonts w:eastAsia="Times New Roman" w:cs="Arial"/>
          <w:b/>
          <w:bCs/>
          <w:lang w:val="en-US" w:eastAsia="el-GR"/>
        </w:rPr>
      </w:pPr>
      <w:r w:rsidRPr="00093E76">
        <w:rPr>
          <w:rFonts w:eastAsia="Times New Roman" w:cs="Arial"/>
          <w:b/>
          <w:bCs/>
          <w:lang w:eastAsia="el-GR"/>
        </w:rPr>
        <w:lastRenderedPageBreak/>
        <w:t>Πηγές</w:t>
      </w:r>
    </w:p>
    <w:p w14:paraId="02843796"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1 </w:t>
      </w:r>
      <w:r w:rsidRPr="00722A31">
        <w:rPr>
          <w:rFonts w:eastAsia="Times New Roman" w:cs="Arial"/>
          <w:bCs/>
          <w:i/>
          <w:sz w:val="20"/>
          <w:lang w:val="en-US" w:eastAsia="el-GR"/>
        </w:rPr>
        <w:t>Hassan, Tamer Hasan et al. “Impact of Iron Deficiency Anemia on the Function of the Immune System in Children.” </w:t>
      </w:r>
      <w:r w:rsidRPr="00722A31">
        <w:rPr>
          <w:rFonts w:eastAsia="Times New Roman" w:cs="Arial"/>
          <w:bCs/>
          <w:i/>
          <w:iCs/>
          <w:sz w:val="20"/>
          <w:lang w:val="en-US" w:eastAsia="el-GR"/>
        </w:rPr>
        <w:t>Medicine</w:t>
      </w:r>
      <w:r w:rsidRPr="00722A31">
        <w:rPr>
          <w:rFonts w:eastAsia="Times New Roman" w:cs="Arial"/>
          <w:bCs/>
          <w:i/>
          <w:sz w:val="20"/>
          <w:lang w:val="en-US" w:eastAsia="el-GR"/>
        </w:rPr>
        <w:t> 95.47 (2016): e5395. </w:t>
      </w:r>
      <w:r w:rsidRPr="00722A31">
        <w:rPr>
          <w:rFonts w:eastAsia="Times New Roman" w:cs="Arial"/>
          <w:bCs/>
          <w:i/>
          <w:iCs/>
          <w:sz w:val="20"/>
          <w:lang w:val="en-US" w:eastAsia="el-GR"/>
        </w:rPr>
        <w:t>PMC.</w:t>
      </w:r>
    </w:p>
    <w:p w14:paraId="2555168A"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2 </w:t>
      </w:r>
      <w:r w:rsidRPr="00722A31">
        <w:rPr>
          <w:rFonts w:eastAsia="Times New Roman" w:cs="Arial"/>
          <w:bCs/>
          <w:i/>
          <w:sz w:val="20"/>
          <w:lang w:val="en-US" w:eastAsia="el-GR"/>
        </w:rPr>
        <w:t>Peyrin-Biroulet L, et al. Guidelines on the diagnosis and treatment of iron deficiency across indications: a systematic review. </w:t>
      </w:r>
      <w:r w:rsidRPr="00722A31">
        <w:rPr>
          <w:rFonts w:eastAsia="Times New Roman" w:cs="Arial"/>
          <w:bCs/>
          <w:i/>
          <w:iCs/>
          <w:sz w:val="20"/>
          <w:lang w:val="en-US" w:eastAsia="el-GR"/>
        </w:rPr>
        <w:t>Am J Clin Nutr.</w:t>
      </w:r>
      <w:r w:rsidRPr="00722A31">
        <w:rPr>
          <w:rFonts w:eastAsia="Times New Roman" w:cs="Arial"/>
          <w:bCs/>
          <w:i/>
          <w:sz w:val="20"/>
          <w:lang w:val="en-US" w:eastAsia="el-GR"/>
        </w:rPr>
        <w:t>2015;102(6):1585-94.</w:t>
      </w:r>
    </w:p>
    <w:p w14:paraId="4C4E6395"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3</w:t>
      </w:r>
      <w:r w:rsidRPr="00722A31">
        <w:rPr>
          <w:rFonts w:eastAsia="Times New Roman" w:cs="Arial"/>
          <w:bCs/>
          <w:i/>
          <w:sz w:val="20"/>
          <w:lang w:val="en-US" w:eastAsia="el-GR"/>
        </w:rPr>
        <w:t> Camaschella C. 2015. Iron‐deficiency anemia. </w:t>
      </w:r>
      <w:r w:rsidRPr="00722A31">
        <w:rPr>
          <w:rFonts w:eastAsia="Times New Roman" w:cs="Arial"/>
          <w:bCs/>
          <w:i/>
          <w:iCs/>
          <w:sz w:val="20"/>
          <w:lang w:val="en-US" w:eastAsia="el-GR"/>
        </w:rPr>
        <w:t>N. Engl. J. Med.</w:t>
      </w:r>
      <w:r w:rsidRPr="00722A31">
        <w:rPr>
          <w:rFonts w:eastAsia="Times New Roman" w:cs="Arial"/>
          <w:bCs/>
          <w:i/>
          <w:sz w:val="20"/>
          <w:lang w:val="en-US" w:eastAsia="el-GR"/>
        </w:rPr>
        <w:t> 372:1832–1843</w:t>
      </w:r>
    </w:p>
    <w:p w14:paraId="764F257D"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4</w:t>
      </w:r>
      <w:r w:rsidRPr="00722A31">
        <w:rPr>
          <w:rFonts w:eastAsia="Times New Roman" w:cs="Arial"/>
          <w:bCs/>
          <w:i/>
          <w:sz w:val="20"/>
          <w:lang w:val="en-US" w:eastAsia="el-GR"/>
        </w:rPr>
        <w:t> Beard JL. Iron biology in immune function, muscle metabolism and neuronal functioning. </w:t>
      </w:r>
      <w:r w:rsidRPr="00722A31">
        <w:rPr>
          <w:rFonts w:eastAsia="Times New Roman" w:cs="Arial"/>
          <w:bCs/>
          <w:i/>
          <w:iCs/>
          <w:sz w:val="20"/>
          <w:lang w:val="en-US" w:eastAsia="el-GR"/>
        </w:rPr>
        <w:t>J Nutr.</w:t>
      </w:r>
      <w:r w:rsidRPr="00722A31">
        <w:rPr>
          <w:rFonts w:eastAsia="Times New Roman" w:cs="Arial"/>
          <w:bCs/>
          <w:i/>
          <w:sz w:val="20"/>
          <w:lang w:val="en-US" w:eastAsia="el-GR"/>
        </w:rPr>
        <w:t> 2001:568-580.</w:t>
      </w:r>
    </w:p>
    <w:p w14:paraId="555E2EDC"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5</w:t>
      </w:r>
      <w:r w:rsidRPr="00722A31">
        <w:rPr>
          <w:rFonts w:eastAsia="Times New Roman" w:cs="Arial"/>
          <w:bCs/>
          <w:i/>
          <w:sz w:val="20"/>
          <w:lang w:val="en-US" w:eastAsia="el-GR"/>
        </w:rPr>
        <w:t> Pinero DJ, Connor JR. Iron in the Brain: An Important Contributor in Normal and Diseased States. </w:t>
      </w:r>
      <w:r w:rsidRPr="00722A31">
        <w:rPr>
          <w:rFonts w:eastAsia="Times New Roman" w:cs="Arial"/>
          <w:bCs/>
          <w:i/>
          <w:iCs/>
          <w:sz w:val="20"/>
          <w:lang w:val="en-US" w:eastAsia="el-GR"/>
        </w:rPr>
        <w:t>Neurosci.</w:t>
      </w:r>
      <w:r w:rsidRPr="00722A31">
        <w:rPr>
          <w:rFonts w:eastAsia="Times New Roman" w:cs="Arial"/>
          <w:bCs/>
          <w:i/>
          <w:sz w:val="20"/>
          <w:lang w:val="en-US" w:eastAsia="el-GR"/>
        </w:rPr>
        <w:t> 2000;6(6):435-453.</w:t>
      </w:r>
    </w:p>
    <w:p w14:paraId="193890E8"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6</w:t>
      </w:r>
      <w:r w:rsidRPr="00722A31">
        <w:rPr>
          <w:rFonts w:eastAsia="Times New Roman" w:cs="Arial"/>
          <w:bCs/>
          <w:i/>
          <w:sz w:val="20"/>
          <w:lang w:val="en-US" w:eastAsia="el-GR"/>
        </w:rPr>
        <w:t> Cappellini MD et al. Iron deficiency across chronic inflammatory conditions: International expert opinion on definition, diagnosis, and management. </w:t>
      </w:r>
      <w:r w:rsidRPr="00722A31">
        <w:rPr>
          <w:rFonts w:eastAsia="Times New Roman" w:cs="Arial"/>
          <w:bCs/>
          <w:i/>
          <w:iCs/>
          <w:sz w:val="20"/>
          <w:lang w:val="en-US" w:eastAsia="el-GR"/>
        </w:rPr>
        <w:t>Am J Hematol.</w:t>
      </w:r>
      <w:r w:rsidRPr="00722A31">
        <w:rPr>
          <w:rFonts w:eastAsia="Times New Roman" w:cs="Arial"/>
          <w:bCs/>
          <w:i/>
          <w:sz w:val="20"/>
          <w:lang w:val="en-US" w:eastAsia="el-GR"/>
        </w:rPr>
        <w:t> 2017 Oct;92(10):1068-1078.</w:t>
      </w:r>
    </w:p>
    <w:p w14:paraId="2A1BC5BC"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7 </w:t>
      </w:r>
      <w:r w:rsidRPr="00722A31">
        <w:rPr>
          <w:rFonts w:eastAsia="Times New Roman" w:cs="Arial"/>
          <w:bCs/>
          <w:i/>
          <w:sz w:val="20"/>
          <w:lang w:val="en-US" w:eastAsia="el-GR"/>
        </w:rPr>
        <w:t>Auerbach M, Adamson JW. How we diagnose and treat iron deficiency anemia. </w:t>
      </w:r>
      <w:r w:rsidRPr="00722A31">
        <w:rPr>
          <w:rFonts w:eastAsia="Times New Roman" w:cs="Arial"/>
          <w:bCs/>
          <w:i/>
          <w:iCs/>
          <w:sz w:val="20"/>
          <w:lang w:val="en-US" w:eastAsia="el-GR"/>
        </w:rPr>
        <w:t>Am J Hematol.</w:t>
      </w:r>
      <w:r w:rsidRPr="00722A31">
        <w:rPr>
          <w:rFonts w:eastAsia="Times New Roman" w:cs="Arial"/>
          <w:bCs/>
          <w:i/>
          <w:sz w:val="20"/>
          <w:lang w:val="en-US" w:eastAsia="el-GR"/>
        </w:rPr>
        <w:t> 2016;91(1):31-38.</w:t>
      </w:r>
    </w:p>
    <w:p w14:paraId="067D92A5"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8</w:t>
      </w:r>
      <w:r w:rsidRPr="00722A31">
        <w:rPr>
          <w:rFonts w:eastAsia="Times New Roman" w:cs="Arial"/>
          <w:bCs/>
          <w:i/>
          <w:sz w:val="20"/>
          <w:lang w:val="en-US" w:eastAsia="el-GR"/>
        </w:rPr>
        <w:t> World Health Organisation. Iron deficiency anaemia. Assessment, prevention and control: A guide for programme managers. 2001. Available at URL: </w:t>
      </w:r>
      <w:hyperlink r:id="rId9" w:history="1">
        <w:r w:rsidRPr="00722A31">
          <w:rPr>
            <w:rStyle w:val="Hyperlink"/>
            <w:rFonts w:eastAsia="Times New Roman" w:cs="Arial"/>
            <w:bCs/>
            <w:i/>
            <w:color w:val="auto"/>
            <w:sz w:val="20"/>
            <w:lang w:val="en-US" w:eastAsia="el-GR"/>
          </w:rPr>
          <w:t>http://www.who.int/nutrition/publications/en/ida_assessment_prevention_control.pdf</w:t>
        </w:r>
      </w:hyperlink>
      <w:r w:rsidRPr="00722A31">
        <w:rPr>
          <w:rFonts w:eastAsia="Times New Roman" w:cs="Arial"/>
          <w:bCs/>
          <w:i/>
          <w:sz w:val="20"/>
          <w:lang w:val="en-US" w:eastAsia="el-GR"/>
        </w:rPr>
        <w:t> Last accessed: June 2018.</w:t>
      </w:r>
    </w:p>
    <w:p w14:paraId="1A6F7326"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9 </w:t>
      </w:r>
      <w:r w:rsidRPr="00722A31">
        <w:rPr>
          <w:rFonts w:eastAsia="Times New Roman" w:cs="Arial"/>
          <w:bCs/>
          <w:i/>
          <w:sz w:val="20"/>
          <w:lang w:val="en-US" w:eastAsia="el-GR"/>
        </w:rPr>
        <w:t>World Health Organisation. Nutritional anaemias: tools for effective prevention and control. 2017. Available at URL: </w:t>
      </w:r>
      <w:hyperlink r:id="rId10" w:history="1">
        <w:r w:rsidRPr="00722A31">
          <w:rPr>
            <w:rStyle w:val="Hyperlink"/>
            <w:rFonts w:eastAsia="Times New Roman" w:cs="Arial"/>
            <w:bCs/>
            <w:i/>
            <w:color w:val="auto"/>
            <w:sz w:val="20"/>
            <w:lang w:val="en-US" w:eastAsia="el-GR"/>
          </w:rPr>
          <w:t>http://www.who.int/nutrition/publications/micronutrients/anaemias-tools-prevention-control/en/</w:t>
        </w:r>
      </w:hyperlink>
      <w:r w:rsidRPr="00722A31">
        <w:rPr>
          <w:rFonts w:eastAsia="Times New Roman" w:cs="Arial"/>
          <w:bCs/>
          <w:i/>
          <w:sz w:val="20"/>
          <w:lang w:val="en-US" w:eastAsia="el-GR"/>
        </w:rPr>
        <w:t>. Last accessed: June 2018.</w:t>
      </w:r>
    </w:p>
    <w:p w14:paraId="40A13CEA"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10</w:t>
      </w:r>
      <w:r w:rsidRPr="00722A31">
        <w:rPr>
          <w:rFonts w:eastAsia="Times New Roman" w:cs="Arial"/>
          <w:bCs/>
          <w:i/>
          <w:sz w:val="20"/>
          <w:lang w:val="en-US" w:eastAsia="el-GR"/>
        </w:rPr>
        <w:t> Fernando B, et al. A guide to diagnosis of iron deficiency and iron deficiency anemia in digestive diseases. </w:t>
      </w:r>
      <w:r w:rsidRPr="00722A31">
        <w:rPr>
          <w:rFonts w:eastAsia="Times New Roman" w:cs="Arial"/>
          <w:bCs/>
          <w:i/>
          <w:iCs/>
          <w:sz w:val="20"/>
          <w:lang w:val="en-US" w:eastAsia="el-GR"/>
        </w:rPr>
        <w:t>World J Gastroenterol.</w:t>
      </w:r>
      <w:r w:rsidRPr="00722A31">
        <w:rPr>
          <w:rFonts w:eastAsia="Times New Roman" w:cs="Arial"/>
          <w:bCs/>
          <w:i/>
          <w:sz w:val="20"/>
          <w:lang w:val="en-US" w:eastAsia="el-GR"/>
        </w:rPr>
        <w:t> 2009 Oct 7; 15(37): 4638-4643.</w:t>
      </w:r>
    </w:p>
    <w:p w14:paraId="04AABB1F"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11</w:t>
      </w:r>
      <w:r w:rsidRPr="00722A31">
        <w:rPr>
          <w:rFonts w:eastAsia="Times New Roman" w:cs="Arial"/>
          <w:bCs/>
          <w:i/>
          <w:sz w:val="20"/>
          <w:lang w:val="en-US" w:eastAsia="el-GR"/>
        </w:rPr>
        <w:t> Subramaniam G, Girish M. Iron deficiency anemia in children. Indian J Pediatr. 2015 Jun;82(6):558-64.</w:t>
      </w:r>
    </w:p>
    <w:p w14:paraId="24D94D22"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lang w:val="en-US" w:eastAsia="el-GR"/>
        </w:rPr>
        <w:t>Santos DCC et al. Timing, duration, and severity of iron deficiency in early development and motor outcomes at 9 months. Eur J Clin Nutr. 2018 Mar;72(3):332-341.</w:t>
      </w:r>
    </w:p>
    <w:p w14:paraId="3F70E605"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12</w:t>
      </w:r>
      <w:r w:rsidRPr="00722A31">
        <w:rPr>
          <w:rFonts w:eastAsia="Times New Roman" w:cs="Arial"/>
          <w:bCs/>
          <w:i/>
          <w:sz w:val="20"/>
          <w:lang w:val="en-US" w:eastAsia="el-GR"/>
        </w:rPr>
        <w:t> World Health Organization. Haemoglobin concentrations for the diagnosis of anaemia and assessment of severity. Vitamin and Mineral Nutrition Information System. Available at URL: </w:t>
      </w:r>
      <w:hyperlink r:id="rId11" w:history="1">
        <w:r w:rsidRPr="00722A31">
          <w:rPr>
            <w:rStyle w:val="Hyperlink"/>
            <w:rFonts w:eastAsia="Times New Roman" w:cs="Arial"/>
            <w:bCs/>
            <w:i/>
            <w:color w:val="auto"/>
            <w:sz w:val="20"/>
            <w:lang w:val="en-US" w:eastAsia="el-GR"/>
          </w:rPr>
          <w:t>http://www.who.int/vmnis/indicators/haemoglobin.pdf</w:t>
        </w:r>
      </w:hyperlink>
      <w:r w:rsidRPr="00722A31">
        <w:rPr>
          <w:rFonts w:eastAsia="Times New Roman" w:cs="Arial"/>
          <w:bCs/>
          <w:i/>
          <w:sz w:val="20"/>
          <w:lang w:val="en-US" w:eastAsia="el-GR"/>
        </w:rPr>
        <w:t>. Last accessed: June 2018.</w:t>
      </w:r>
    </w:p>
    <w:p w14:paraId="69353165"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13</w:t>
      </w:r>
      <w:r w:rsidRPr="00722A31">
        <w:rPr>
          <w:rFonts w:eastAsia="Times New Roman" w:cs="Arial"/>
          <w:bCs/>
          <w:i/>
          <w:sz w:val="20"/>
          <w:lang w:val="en-US" w:eastAsia="el-GR"/>
        </w:rPr>
        <w:t> National Heart Lung and Blood Institute. How is Iron Deficiency Anemia Diagnosed. Available at URL: </w:t>
      </w:r>
      <w:hyperlink r:id="rId12" w:history="1">
        <w:r w:rsidRPr="00722A31">
          <w:rPr>
            <w:rStyle w:val="Hyperlink"/>
            <w:rFonts w:eastAsia="Times New Roman" w:cs="Arial"/>
            <w:bCs/>
            <w:i/>
            <w:color w:val="auto"/>
            <w:sz w:val="20"/>
            <w:lang w:val="en-US" w:eastAsia="el-GR"/>
          </w:rPr>
          <w:t>https://www.nhlbi.nih.gov/health/health-topics/topics/ida/diagnosis</w:t>
        </w:r>
      </w:hyperlink>
      <w:r w:rsidRPr="00722A31">
        <w:rPr>
          <w:rFonts w:eastAsia="Times New Roman" w:cs="Arial"/>
          <w:bCs/>
          <w:i/>
          <w:sz w:val="20"/>
          <w:lang w:val="en-US" w:eastAsia="el-GR"/>
        </w:rPr>
        <w:t>. Last accessed: June 2018.</w:t>
      </w:r>
    </w:p>
    <w:p w14:paraId="38B4D8E4"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14</w:t>
      </w:r>
      <w:r w:rsidRPr="00722A31">
        <w:rPr>
          <w:rFonts w:eastAsia="Times New Roman" w:cs="Arial"/>
          <w:bCs/>
          <w:i/>
          <w:sz w:val="20"/>
          <w:lang w:val="en-US" w:eastAsia="el-GR"/>
        </w:rPr>
        <w:t> Elsayed M, et al. Transferrin Saturation: A Body Iron Biomarker. </w:t>
      </w:r>
      <w:r w:rsidRPr="00722A31">
        <w:rPr>
          <w:rFonts w:eastAsia="Times New Roman" w:cs="Arial"/>
          <w:bCs/>
          <w:i/>
          <w:iCs/>
          <w:sz w:val="20"/>
          <w:lang w:val="en-US" w:eastAsia="el-GR"/>
        </w:rPr>
        <w:t>Adv Clin Chem</w:t>
      </w:r>
      <w:r w:rsidRPr="00722A31">
        <w:rPr>
          <w:rFonts w:eastAsia="Times New Roman" w:cs="Arial"/>
          <w:bCs/>
          <w:i/>
          <w:sz w:val="20"/>
          <w:lang w:val="en-US" w:eastAsia="el-GR"/>
        </w:rPr>
        <w:t>. 2016;75:71-97.</w:t>
      </w:r>
    </w:p>
    <w:p w14:paraId="0CF17D92"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15</w:t>
      </w:r>
      <w:r w:rsidRPr="00722A31">
        <w:rPr>
          <w:rFonts w:eastAsia="Times New Roman" w:cs="Arial"/>
          <w:bCs/>
          <w:i/>
          <w:sz w:val="20"/>
          <w:lang w:val="en-US" w:eastAsia="el-GR"/>
        </w:rPr>
        <w:t> Hercberg S, et al. Iron deficiency in Europe. </w:t>
      </w:r>
      <w:r w:rsidRPr="00722A31">
        <w:rPr>
          <w:rFonts w:eastAsia="Times New Roman" w:cs="Arial"/>
          <w:bCs/>
          <w:i/>
          <w:iCs/>
          <w:sz w:val="20"/>
          <w:lang w:val="en-US" w:eastAsia="el-GR"/>
        </w:rPr>
        <w:t>Public Health Nutr.</w:t>
      </w:r>
      <w:r w:rsidRPr="00722A31">
        <w:rPr>
          <w:rFonts w:eastAsia="Times New Roman" w:cs="Arial"/>
          <w:bCs/>
          <w:i/>
          <w:sz w:val="20"/>
          <w:lang w:val="en-US" w:eastAsia="el-GR"/>
        </w:rPr>
        <w:t> 2007;4(2b).</w:t>
      </w:r>
    </w:p>
    <w:p w14:paraId="276AFC3E"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16</w:t>
      </w:r>
      <w:r w:rsidRPr="00722A31">
        <w:rPr>
          <w:rFonts w:eastAsia="Times New Roman" w:cs="Arial"/>
          <w:bCs/>
          <w:i/>
          <w:sz w:val="20"/>
          <w:lang w:val="en-US" w:eastAsia="el-GR"/>
        </w:rPr>
        <w:t> World Health Organisation. Worldwide prevalence of anaemia 1993-2005. 2008. Available at URL: </w:t>
      </w:r>
      <w:hyperlink r:id="rId13" w:history="1">
        <w:r w:rsidRPr="00722A31">
          <w:rPr>
            <w:rStyle w:val="Hyperlink"/>
            <w:rFonts w:eastAsia="Times New Roman" w:cs="Arial"/>
            <w:bCs/>
            <w:i/>
            <w:color w:val="auto"/>
            <w:sz w:val="20"/>
            <w:lang w:val="en-US" w:eastAsia="el-GR"/>
          </w:rPr>
          <w:t>http://apps.who.int/iris/bitstream/handle/10665/43894/9789241596657_eng.pdf;jsessionid=9C613E2F4D481EDEB9DE07986AFCE0C7?sequence=1</w:t>
        </w:r>
      </w:hyperlink>
      <w:r w:rsidRPr="00722A31">
        <w:rPr>
          <w:rFonts w:eastAsia="Times New Roman" w:cs="Arial"/>
          <w:bCs/>
          <w:i/>
          <w:sz w:val="20"/>
          <w:lang w:val="en-US" w:eastAsia="el-GR"/>
        </w:rPr>
        <w:t>. Last accessed: June 2018.</w:t>
      </w:r>
    </w:p>
    <w:p w14:paraId="4E5BA4D3"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17</w:t>
      </w:r>
      <w:r w:rsidRPr="00722A31">
        <w:rPr>
          <w:rFonts w:eastAsia="Times New Roman" w:cs="Arial"/>
          <w:bCs/>
          <w:i/>
          <w:sz w:val="20"/>
          <w:lang w:val="en-US" w:eastAsia="el-GR"/>
        </w:rPr>
        <w:t> Thachil J. Iron deficiency: still under-diagnosed? </w:t>
      </w:r>
      <w:r w:rsidRPr="00722A31">
        <w:rPr>
          <w:rFonts w:eastAsia="Times New Roman" w:cs="Arial"/>
          <w:bCs/>
          <w:i/>
          <w:iCs/>
          <w:sz w:val="20"/>
          <w:lang w:val="en-US" w:eastAsia="el-GR"/>
        </w:rPr>
        <w:t>Br J Hosp Med.</w:t>
      </w:r>
      <w:r w:rsidRPr="00722A31">
        <w:rPr>
          <w:rFonts w:eastAsia="Times New Roman" w:cs="Arial"/>
          <w:bCs/>
          <w:i/>
          <w:sz w:val="20"/>
          <w:lang w:val="en-US" w:eastAsia="el-GR"/>
        </w:rPr>
        <w:t> 2015;76(9):528-532.</w:t>
      </w:r>
    </w:p>
    <w:p w14:paraId="2CCF0560"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18</w:t>
      </w:r>
      <w:r w:rsidRPr="00722A31">
        <w:rPr>
          <w:rFonts w:eastAsia="Times New Roman" w:cs="Arial"/>
          <w:bCs/>
          <w:i/>
          <w:sz w:val="20"/>
          <w:lang w:val="en-US" w:eastAsia="el-GR"/>
        </w:rPr>
        <w:t> Miller JL. Anemia: a common and curable disease. </w:t>
      </w:r>
      <w:r w:rsidRPr="00722A31">
        <w:rPr>
          <w:rFonts w:eastAsia="Times New Roman" w:cs="Arial"/>
          <w:bCs/>
          <w:i/>
          <w:iCs/>
          <w:sz w:val="20"/>
          <w:lang w:val="en-US" w:eastAsia="el-GR"/>
        </w:rPr>
        <w:t>Cold Spring Harb Perspect Med.</w:t>
      </w:r>
      <w:r w:rsidRPr="00722A31">
        <w:rPr>
          <w:rFonts w:eastAsia="Times New Roman" w:cs="Arial"/>
          <w:bCs/>
          <w:i/>
          <w:sz w:val="20"/>
          <w:lang w:val="en-US" w:eastAsia="el-GR"/>
        </w:rPr>
        <w:t> 2013 Jul; 3(7).</w:t>
      </w:r>
    </w:p>
    <w:p w14:paraId="1D0DFBBC"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19</w:t>
      </w:r>
      <w:r w:rsidRPr="00722A31">
        <w:rPr>
          <w:rFonts w:eastAsia="Times New Roman" w:cs="Arial"/>
          <w:bCs/>
          <w:i/>
          <w:sz w:val="20"/>
          <w:lang w:val="en-US" w:eastAsia="el-GR"/>
        </w:rPr>
        <w:t> Caramelo L, Mezzacasa A and Kassebaum NJ. Iron Deficiency. Understanding perceptions of sufferers and the general public. EHA 21st Annual Congress, 9-12 June 2016, Copenhagen, Denmark</w:t>
      </w:r>
    </w:p>
    <w:p w14:paraId="3C7F1631"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21</w:t>
      </w:r>
      <w:r w:rsidRPr="00722A31">
        <w:rPr>
          <w:rFonts w:eastAsia="Times New Roman" w:cs="Arial"/>
          <w:bCs/>
          <w:i/>
          <w:sz w:val="20"/>
          <w:lang w:val="en-US" w:eastAsia="el-GR"/>
        </w:rPr>
        <w:t> World Health Organisation. Nutritional anaemias: tools for effective prevention and control. 2017. Available at URL: </w:t>
      </w:r>
      <w:hyperlink r:id="rId14" w:history="1">
        <w:r w:rsidRPr="00722A31">
          <w:rPr>
            <w:rStyle w:val="Hyperlink"/>
            <w:rFonts w:eastAsia="Times New Roman" w:cs="Arial"/>
            <w:bCs/>
            <w:i/>
            <w:color w:val="auto"/>
            <w:sz w:val="20"/>
            <w:lang w:val="en-US" w:eastAsia="el-GR"/>
          </w:rPr>
          <w:t>http://www.who.int/nutrition/publications/micronutrients/anaemias-tools-prevention-control/en/</w:t>
        </w:r>
      </w:hyperlink>
      <w:r w:rsidRPr="00722A31">
        <w:rPr>
          <w:rFonts w:eastAsia="Times New Roman" w:cs="Arial"/>
          <w:bCs/>
          <w:i/>
          <w:sz w:val="20"/>
          <w:lang w:val="en-US" w:eastAsia="el-GR"/>
        </w:rPr>
        <w:t>. Last accessed: June 2018.</w:t>
      </w:r>
    </w:p>
    <w:p w14:paraId="728326CC"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22</w:t>
      </w:r>
      <w:r w:rsidRPr="00722A31">
        <w:rPr>
          <w:rFonts w:eastAsia="Times New Roman" w:cs="Arial"/>
          <w:bCs/>
          <w:i/>
          <w:sz w:val="20"/>
          <w:lang w:val="en-US" w:eastAsia="el-GR"/>
        </w:rPr>
        <w:t> Zimmermann M, Hurrell R. Nutritional iron deficiency. </w:t>
      </w:r>
      <w:r w:rsidRPr="00722A31">
        <w:rPr>
          <w:rFonts w:eastAsia="Times New Roman" w:cs="Arial"/>
          <w:bCs/>
          <w:i/>
          <w:iCs/>
          <w:sz w:val="20"/>
          <w:lang w:val="en-US" w:eastAsia="el-GR"/>
        </w:rPr>
        <w:t>Lancet.</w:t>
      </w:r>
      <w:r w:rsidRPr="00722A31">
        <w:rPr>
          <w:rFonts w:eastAsia="Times New Roman" w:cs="Arial"/>
          <w:bCs/>
          <w:i/>
          <w:sz w:val="20"/>
          <w:lang w:val="en-US" w:eastAsia="el-GR"/>
        </w:rPr>
        <w:t> 2007;370:511-520.</w:t>
      </w:r>
    </w:p>
    <w:p w14:paraId="2C744783"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23</w:t>
      </w:r>
      <w:r w:rsidRPr="00722A31">
        <w:rPr>
          <w:rFonts w:eastAsia="Times New Roman" w:cs="Arial"/>
          <w:bCs/>
          <w:i/>
          <w:sz w:val="20"/>
          <w:lang w:val="en-US" w:eastAsia="el-GR"/>
        </w:rPr>
        <w:t> Abbaspour N, et al. Review on iron and its importance for human health. </w:t>
      </w:r>
      <w:r w:rsidRPr="00722A31">
        <w:rPr>
          <w:rFonts w:eastAsia="Times New Roman" w:cs="Arial"/>
          <w:bCs/>
          <w:i/>
          <w:iCs/>
          <w:sz w:val="20"/>
          <w:lang w:val="en-US" w:eastAsia="el-GR"/>
        </w:rPr>
        <w:t>J Res Med Sci.</w:t>
      </w:r>
      <w:r w:rsidRPr="00722A31">
        <w:rPr>
          <w:rFonts w:eastAsia="Times New Roman" w:cs="Arial"/>
          <w:bCs/>
          <w:i/>
          <w:sz w:val="20"/>
          <w:lang w:val="en-US" w:eastAsia="el-GR"/>
        </w:rPr>
        <w:t> 2014;19(2):164-174.</w:t>
      </w:r>
    </w:p>
    <w:p w14:paraId="03E8398C"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24</w:t>
      </w:r>
      <w:r w:rsidRPr="00722A31">
        <w:rPr>
          <w:rFonts w:eastAsia="Times New Roman" w:cs="Arial"/>
          <w:bCs/>
          <w:i/>
          <w:sz w:val="20"/>
          <w:lang w:val="en-US" w:eastAsia="el-GR"/>
        </w:rPr>
        <w:t> Hurrell R, Egli I. Iron bioavailability and dietary reference values. </w:t>
      </w:r>
      <w:r w:rsidRPr="00722A31">
        <w:rPr>
          <w:rFonts w:eastAsia="Times New Roman" w:cs="Arial"/>
          <w:bCs/>
          <w:i/>
          <w:iCs/>
          <w:sz w:val="20"/>
          <w:lang w:val="en-US" w:eastAsia="el-GR"/>
        </w:rPr>
        <w:t>Am J Clin Nutr.</w:t>
      </w:r>
      <w:r w:rsidRPr="00722A31">
        <w:rPr>
          <w:rFonts w:eastAsia="Times New Roman" w:cs="Arial"/>
          <w:bCs/>
          <w:i/>
          <w:sz w:val="20"/>
          <w:lang w:val="en-US" w:eastAsia="el-GR"/>
        </w:rPr>
        <w:t> 2010;91:1461-1467.</w:t>
      </w:r>
    </w:p>
    <w:p w14:paraId="7EF451E0"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25</w:t>
      </w:r>
      <w:r w:rsidRPr="00722A31">
        <w:rPr>
          <w:rFonts w:eastAsia="Times New Roman" w:cs="Arial"/>
          <w:bCs/>
          <w:i/>
          <w:sz w:val="20"/>
          <w:lang w:val="en-US" w:eastAsia="el-GR"/>
        </w:rPr>
        <w:t> Hunt JR. Bioavailability of iron, zinc, and other trace minerals from vegetarian diets. </w:t>
      </w:r>
      <w:r w:rsidRPr="00722A31">
        <w:rPr>
          <w:rFonts w:eastAsia="Times New Roman" w:cs="Arial"/>
          <w:bCs/>
          <w:i/>
          <w:iCs/>
          <w:sz w:val="20"/>
          <w:lang w:val="en-US" w:eastAsia="el-GR"/>
        </w:rPr>
        <w:t>Am J Clin Nutr.</w:t>
      </w:r>
      <w:r w:rsidRPr="00722A31">
        <w:rPr>
          <w:rFonts w:eastAsia="Times New Roman" w:cs="Arial"/>
          <w:bCs/>
          <w:i/>
          <w:sz w:val="20"/>
          <w:lang w:val="en-US" w:eastAsia="el-GR"/>
        </w:rPr>
        <w:t> 2003;78(3).</w:t>
      </w:r>
    </w:p>
    <w:p w14:paraId="7DF5EA0B"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26</w:t>
      </w:r>
      <w:r w:rsidRPr="00722A31">
        <w:rPr>
          <w:rFonts w:eastAsia="Times New Roman" w:cs="Arial"/>
          <w:bCs/>
          <w:i/>
          <w:sz w:val="20"/>
          <w:lang w:val="en-US" w:eastAsia="el-GR"/>
        </w:rPr>
        <w:t> Waldmann A, et al. Dietary iron intake and iron status of German female vegans: results of the German vegan study. </w:t>
      </w:r>
      <w:r w:rsidRPr="00722A31">
        <w:rPr>
          <w:rFonts w:eastAsia="Times New Roman" w:cs="Arial"/>
          <w:bCs/>
          <w:i/>
          <w:iCs/>
          <w:sz w:val="20"/>
          <w:lang w:val="en-US" w:eastAsia="el-GR"/>
        </w:rPr>
        <w:t>Ann Nutr Metab.</w:t>
      </w:r>
      <w:r w:rsidRPr="00722A31">
        <w:rPr>
          <w:rFonts w:eastAsia="Times New Roman" w:cs="Arial"/>
          <w:bCs/>
          <w:i/>
          <w:sz w:val="20"/>
          <w:lang w:val="en-US" w:eastAsia="el-GR"/>
        </w:rPr>
        <w:t> 2004;48(2):103-8.</w:t>
      </w:r>
    </w:p>
    <w:p w14:paraId="5E20A8F2"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27</w:t>
      </w:r>
      <w:r w:rsidRPr="00722A31">
        <w:rPr>
          <w:rFonts w:eastAsia="Times New Roman" w:cs="Arial"/>
          <w:bCs/>
          <w:i/>
          <w:sz w:val="20"/>
          <w:lang w:val="en-US" w:eastAsia="el-GR"/>
        </w:rPr>
        <w:t> McDonagh T, Macdougall IC. Iron therapy for the treatment of iron deficiency in chronic heart failure: intravenous or oral? </w:t>
      </w:r>
      <w:r w:rsidRPr="00722A31">
        <w:rPr>
          <w:rFonts w:eastAsia="Times New Roman" w:cs="Arial"/>
          <w:bCs/>
          <w:i/>
          <w:iCs/>
          <w:sz w:val="20"/>
          <w:lang w:val="en-US" w:eastAsia="el-GR"/>
        </w:rPr>
        <w:t>Eur J Heart Fail.</w:t>
      </w:r>
      <w:r w:rsidRPr="00722A31">
        <w:rPr>
          <w:rFonts w:eastAsia="Times New Roman" w:cs="Arial"/>
          <w:bCs/>
          <w:i/>
          <w:sz w:val="20"/>
          <w:lang w:val="en-US" w:eastAsia="el-GR"/>
        </w:rPr>
        <w:t> 2015;17(3):248-62.</w:t>
      </w:r>
    </w:p>
    <w:p w14:paraId="25FE3CFC"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28</w:t>
      </w:r>
      <w:r w:rsidRPr="00722A31">
        <w:rPr>
          <w:rFonts w:eastAsia="Times New Roman" w:cs="Arial"/>
          <w:bCs/>
          <w:i/>
          <w:sz w:val="20"/>
          <w:lang w:val="en-US" w:eastAsia="el-GR"/>
        </w:rPr>
        <w:t> Favrat, B, et al. (2014). Evaluation of a single dose of ferric carboxymaltose in fatigued, iron-deficient women--PREFER a randomized, placebo-controlled study. </w:t>
      </w:r>
      <w:r w:rsidRPr="00722A31">
        <w:rPr>
          <w:rFonts w:eastAsia="Times New Roman" w:cs="Arial"/>
          <w:bCs/>
          <w:i/>
          <w:iCs/>
          <w:sz w:val="20"/>
          <w:lang w:val="en-US" w:eastAsia="el-GR"/>
        </w:rPr>
        <w:t>PLoS One</w:t>
      </w:r>
      <w:r w:rsidRPr="00722A31">
        <w:rPr>
          <w:rFonts w:eastAsia="Times New Roman" w:cs="Arial"/>
          <w:bCs/>
          <w:i/>
          <w:sz w:val="20"/>
          <w:lang w:val="en-US" w:eastAsia="el-GR"/>
        </w:rPr>
        <w:t> 9(4): e94217. eCollection 2014.</w:t>
      </w:r>
    </w:p>
    <w:p w14:paraId="257646B2"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29</w:t>
      </w:r>
      <w:r w:rsidRPr="00722A31">
        <w:rPr>
          <w:rFonts w:eastAsia="Times New Roman" w:cs="Arial"/>
          <w:bCs/>
          <w:i/>
          <w:sz w:val="20"/>
          <w:lang w:val="en-US" w:eastAsia="el-GR"/>
        </w:rPr>
        <w:t> Nijrolder I, et al. Diagnoses during follow-up of patients presenting with fatigue in primary care. </w:t>
      </w:r>
      <w:r w:rsidRPr="00722A31">
        <w:rPr>
          <w:rFonts w:eastAsia="Times New Roman" w:cs="Arial"/>
          <w:bCs/>
          <w:i/>
          <w:iCs/>
          <w:sz w:val="20"/>
          <w:lang w:val="en-US" w:eastAsia="el-GR"/>
        </w:rPr>
        <w:t>CMAJ.</w:t>
      </w:r>
      <w:r w:rsidRPr="00722A31">
        <w:rPr>
          <w:rFonts w:eastAsia="Times New Roman" w:cs="Arial"/>
          <w:bCs/>
          <w:i/>
          <w:sz w:val="20"/>
          <w:lang w:val="en-US" w:eastAsia="el-GR"/>
        </w:rPr>
        <w:t> 2009;181(10):683-7.</w:t>
      </w:r>
    </w:p>
    <w:p w14:paraId="4582E884"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lastRenderedPageBreak/>
        <w:t>30</w:t>
      </w:r>
      <w:r w:rsidRPr="00722A31">
        <w:rPr>
          <w:rFonts w:eastAsia="Times New Roman" w:cs="Arial"/>
          <w:bCs/>
          <w:i/>
          <w:sz w:val="20"/>
          <w:lang w:val="en-US" w:eastAsia="el-GR"/>
        </w:rPr>
        <w:t> Schieffer KM, et al. Association of Iron Deficiency Anemia With Hearing Loss in US Adults. </w:t>
      </w:r>
      <w:r w:rsidRPr="00722A31">
        <w:rPr>
          <w:rFonts w:eastAsia="Times New Roman" w:cs="Arial"/>
          <w:bCs/>
          <w:i/>
          <w:iCs/>
          <w:sz w:val="20"/>
          <w:lang w:val="en-US" w:eastAsia="el-GR"/>
        </w:rPr>
        <w:t>JAMA Otolaryngol Neck Surg.</w:t>
      </w:r>
      <w:r w:rsidRPr="00722A31">
        <w:rPr>
          <w:rFonts w:eastAsia="Times New Roman" w:cs="Arial"/>
          <w:bCs/>
          <w:i/>
          <w:sz w:val="20"/>
          <w:lang w:val="en-US" w:eastAsia="el-GR"/>
        </w:rPr>
        <w:t> 2017;(800).</w:t>
      </w:r>
    </w:p>
    <w:p w14:paraId="4A1EDF3A"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31</w:t>
      </w:r>
      <w:r w:rsidRPr="00722A31">
        <w:rPr>
          <w:rFonts w:eastAsia="Times New Roman" w:cs="Arial"/>
          <w:bCs/>
          <w:i/>
          <w:sz w:val="20"/>
          <w:lang w:val="en-US" w:eastAsia="el-GR"/>
        </w:rPr>
        <w:t> Trost LB, et al. The diagnosis and treatment of iron deficiency and its potential relationship to hair loss. </w:t>
      </w:r>
      <w:r w:rsidRPr="00722A31">
        <w:rPr>
          <w:rFonts w:eastAsia="Times New Roman" w:cs="Arial"/>
          <w:bCs/>
          <w:i/>
          <w:iCs/>
          <w:sz w:val="20"/>
          <w:lang w:val="en-US" w:eastAsia="el-GR"/>
        </w:rPr>
        <w:t>J Am Acad Dermatol.</w:t>
      </w:r>
      <w:r w:rsidRPr="00722A31">
        <w:rPr>
          <w:rFonts w:eastAsia="Times New Roman" w:cs="Arial"/>
          <w:bCs/>
          <w:i/>
          <w:sz w:val="20"/>
          <w:lang w:val="en-US" w:eastAsia="el-GR"/>
        </w:rPr>
        <w:t> 2006;54(5):824-44.</w:t>
      </w:r>
    </w:p>
    <w:p w14:paraId="1D6694A8"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32</w:t>
      </w:r>
      <w:r w:rsidRPr="00722A31">
        <w:rPr>
          <w:rFonts w:eastAsia="Times New Roman" w:cs="Arial"/>
          <w:bCs/>
          <w:i/>
          <w:sz w:val="20"/>
          <w:lang w:val="en-US" w:eastAsia="el-GR"/>
        </w:rPr>
        <w:t> Cashman MW, Sloan SB. Nutrition and nail disease. </w:t>
      </w:r>
      <w:r w:rsidRPr="00722A31">
        <w:rPr>
          <w:rFonts w:eastAsia="Times New Roman" w:cs="Arial"/>
          <w:bCs/>
          <w:i/>
          <w:iCs/>
          <w:sz w:val="20"/>
          <w:lang w:val="en-US" w:eastAsia="el-GR"/>
        </w:rPr>
        <w:t>Clin Dermatol.</w:t>
      </w:r>
      <w:r w:rsidRPr="00722A31">
        <w:rPr>
          <w:rFonts w:eastAsia="Times New Roman" w:cs="Arial"/>
          <w:bCs/>
          <w:i/>
          <w:sz w:val="20"/>
          <w:lang w:val="en-US" w:eastAsia="el-GR"/>
        </w:rPr>
        <w:t> 2010;28(4):420-5.</w:t>
      </w:r>
    </w:p>
    <w:p w14:paraId="0361A9AE"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33</w:t>
      </w:r>
      <w:r w:rsidRPr="00722A31">
        <w:rPr>
          <w:rFonts w:eastAsia="Times New Roman" w:cs="Arial"/>
          <w:bCs/>
          <w:i/>
          <w:sz w:val="20"/>
          <w:lang w:val="en-US" w:eastAsia="el-GR"/>
        </w:rPr>
        <w:t> Whitfield A, et al. Iron Deficiency Anemia Diagnosed in Female Teenagers. </w:t>
      </w:r>
      <w:r w:rsidRPr="00722A31">
        <w:rPr>
          <w:rFonts w:eastAsia="Times New Roman" w:cs="Arial"/>
          <w:bCs/>
          <w:i/>
          <w:iCs/>
          <w:sz w:val="20"/>
          <w:lang w:val="en-US" w:eastAsia="el-GR"/>
        </w:rPr>
        <w:t>J Family Med Community Health.</w:t>
      </w:r>
      <w:r w:rsidRPr="00722A31">
        <w:rPr>
          <w:rFonts w:eastAsia="Times New Roman" w:cs="Arial"/>
          <w:bCs/>
          <w:i/>
          <w:sz w:val="20"/>
          <w:lang w:val="en-US" w:eastAsia="el-GR"/>
        </w:rPr>
        <w:t> 2015. 2(7): 1058.</w:t>
      </w:r>
    </w:p>
    <w:p w14:paraId="54B737F9"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34</w:t>
      </w:r>
      <w:r w:rsidRPr="00722A31">
        <w:rPr>
          <w:rFonts w:eastAsia="Times New Roman" w:cs="Arial"/>
          <w:bCs/>
          <w:i/>
          <w:sz w:val="20"/>
          <w:lang w:val="en-US" w:eastAsia="el-GR"/>
        </w:rPr>
        <w:t> Scully C. ABC of oral health: Mouth ulcers and other causes of orofacial soreness and pain. </w:t>
      </w:r>
      <w:r w:rsidRPr="00722A31">
        <w:rPr>
          <w:rFonts w:eastAsia="Times New Roman" w:cs="Arial"/>
          <w:bCs/>
          <w:i/>
          <w:iCs/>
          <w:sz w:val="20"/>
          <w:lang w:val="en-US" w:eastAsia="el-GR"/>
        </w:rPr>
        <w:t>Bmj.</w:t>
      </w:r>
      <w:r w:rsidRPr="00722A31">
        <w:rPr>
          <w:rFonts w:eastAsia="Times New Roman" w:cs="Arial"/>
          <w:bCs/>
          <w:i/>
          <w:sz w:val="20"/>
          <w:lang w:val="en-US" w:eastAsia="el-GR"/>
        </w:rPr>
        <w:t> 2000;321(7254):162-165</w:t>
      </w:r>
    </w:p>
    <w:p w14:paraId="13EB3B67"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35</w:t>
      </w:r>
      <w:r w:rsidRPr="00722A31">
        <w:rPr>
          <w:rFonts w:eastAsia="Times New Roman" w:cs="Arial"/>
          <w:bCs/>
          <w:i/>
          <w:sz w:val="20"/>
          <w:lang w:val="en-US" w:eastAsia="el-GR"/>
        </w:rPr>
        <w:t> Barton JC, et al. Pica associated with iron deficiency or depletion: clinical and laboratory correlates in 262 non-pregnant adult outpatients. </w:t>
      </w:r>
      <w:r w:rsidRPr="00722A31">
        <w:rPr>
          <w:rFonts w:eastAsia="Times New Roman" w:cs="Arial"/>
          <w:bCs/>
          <w:i/>
          <w:iCs/>
          <w:sz w:val="20"/>
          <w:lang w:val="en-US" w:eastAsia="el-GR"/>
        </w:rPr>
        <w:t>BMC Blood Disord.</w:t>
      </w:r>
      <w:r w:rsidRPr="00722A31">
        <w:rPr>
          <w:rFonts w:eastAsia="Times New Roman" w:cs="Arial"/>
          <w:bCs/>
          <w:i/>
          <w:sz w:val="20"/>
          <w:lang w:val="en-US" w:eastAsia="el-GR"/>
        </w:rPr>
        <w:t> 2010;10:9. doi:10.1186/1471-2326-10-9.</w:t>
      </w:r>
    </w:p>
    <w:p w14:paraId="4252A021"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36</w:t>
      </w:r>
      <w:r w:rsidRPr="00722A31">
        <w:rPr>
          <w:rFonts w:eastAsia="Times New Roman" w:cs="Arial"/>
          <w:bCs/>
          <w:i/>
          <w:sz w:val="20"/>
          <w:lang w:val="en-US" w:eastAsia="el-GR"/>
        </w:rPr>
        <w:t> Silber MH, et al. Willis-Ekbom Disease Foundation Revised Consensus Statement on the Management of Restless Legs Syndrome. </w:t>
      </w:r>
      <w:r w:rsidRPr="00722A31">
        <w:rPr>
          <w:rFonts w:eastAsia="Times New Roman" w:cs="Arial"/>
          <w:bCs/>
          <w:i/>
          <w:iCs/>
          <w:sz w:val="20"/>
          <w:lang w:val="en-US" w:eastAsia="el-GR"/>
        </w:rPr>
        <w:t>Mayo Clin Proc.</w:t>
      </w:r>
      <w:r w:rsidRPr="00722A31">
        <w:rPr>
          <w:rFonts w:eastAsia="Times New Roman" w:cs="Arial"/>
          <w:bCs/>
          <w:i/>
          <w:sz w:val="20"/>
          <w:lang w:val="en-US" w:eastAsia="el-GR"/>
        </w:rPr>
        <w:t>2013;88(9):977-986.</w:t>
      </w:r>
    </w:p>
    <w:p w14:paraId="76D5F74A"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37</w:t>
      </w:r>
      <w:r w:rsidRPr="00722A31">
        <w:rPr>
          <w:rFonts w:eastAsia="Times New Roman" w:cs="Arial"/>
          <w:bCs/>
          <w:i/>
          <w:sz w:val="20"/>
          <w:lang w:val="en-US" w:eastAsia="el-GR"/>
        </w:rPr>
        <w:t> Brigham D, Beard J. Iron and thermoregulation: a review. </w:t>
      </w:r>
      <w:r w:rsidRPr="00722A31">
        <w:rPr>
          <w:rFonts w:eastAsia="Times New Roman" w:cs="Arial"/>
          <w:bCs/>
          <w:i/>
          <w:iCs/>
          <w:sz w:val="20"/>
          <w:lang w:val="en-US" w:eastAsia="el-GR"/>
        </w:rPr>
        <w:t>Crit RevFood Sci Nutr.</w:t>
      </w:r>
      <w:r w:rsidRPr="00722A31">
        <w:rPr>
          <w:rFonts w:eastAsia="Times New Roman" w:cs="Arial"/>
          <w:bCs/>
          <w:i/>
          <w:sz w:val="20"/>
          <w:lang w:val="en-US" w:eastAsia="el-GR"/>
        </w:rPr>
        <w:t> 1996;36(1040-8398):747-763.</w:t>
      </w:r>
    </w:p>
    <w:p w14:paraId="097CC1E7"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38</w:t>
      </w:r>
      <w:r w:rsidRPr="00722A31">
        <w:rPr>
          <w:rFonts w:eastAsia="Times New Roman" w:cs="Arial"/>
          <w:bCs/>
          <w:i/>
          <w:sz w:val="20"/>
          <w:lang w:val="en-US" w:eastAsia="el-GR"/>
        </w:rPr>
        <w:t> Jankowska E, et al. Iron deficiency: an ominous sign in patients with systolic chronic heart failure. </w:t>
      </w:r>
      <w:r w:rsidRPr="00722A31">
        <w:rPr>
          <w:rFonts w:eastAsia="Times New Roman" w:cs="Arial"/>
          <w:bCs/>
          <w:i/>
          <w:iCs/>
          <w:sz w:val="20"/>
          <w:lang w:val="en-US" w:eastAsia="el-GR"/>
        </w:rPr>
        <w:t>Eur Heart J.</w:t>
      </w:r>
      <w:r w:rsidRPr="00722A31">
        <w:rPr>
          <w:rFonts w:eastAsia="Times New Roman" w:cs="Arial"/>
          <w:bCs/>
          <w:i/>
          <w:sz w:val="20"/>
          <w:lang w:val="en-US" w:eastAsia="el-GR"/>
        </w:rPr>
        <w:t> 2010;31(15):1872-80.</w:t>
      </w:r>
    </w:p>
    <w:p w14:paraId="122783AD" w14:textId="77777777" w:rsidR="00093E76" w:rsidRPr="00722A31" w:rsidRDefault="00093E76" w:rsidP="0067728B">
      <w:pPr>
        <w:spacing w:after="120" w:line="259" w:lineRule="auto"/>
        <w:ind w:left="-426" w:right="-483"/>
        <w:contextualSpacing/>
        <w:rPr>
          <w:rFonts w:eastAsia="Times New Roman" w:cs="Arial"/>
          <w:bCs/>
          <w:i/>
          <w:sz w:val="20"/>
          <w:lang w:val="en-US" w:eastAsia="el-GR"/>
        </w:rPr>
      </w:pPr>
      <w:r w:rsidRPr="00722A31">
        <w:rPr>
          <w:rFonts w:eastAsia="Times New Roman" w:cs="Arial"/>
          <w:bCs/>
          <w:i/>
          <w:sz w:val="20"/>
          <w:vertAlign w:val="superscript"/>
          <w:lang w:val="en-US" w:eastAsia="el-GR"/>
        </w:rPr>
        <w:t>39</w:t>
      </w:r>
      <w:r w:rsidRPr="00722A31">
        <w:rPr>
          <w:rFonts w:eastAsia="Times New Roman" w:cs="Arial"/>
          <w:bCs/>
          <w:i/>
          <w:sz w:val="20"/>
          <w:lang w:val="en-US" w:eastAsia="el-GR"/>
        </w:rPr>
        <w:t> Fallah R, et al. Evaluation Efficacy of Ferrous Sulfate Therapy on Headaches of 5-15 Years Old Iron Deficient Children with Migraine. </w:t>
      </w:r>
      <w:r w:rsidRPr="00722A31">
        <w:rPr>
          <w:rFonts w:eastAsia="Times New Roman" w:cs="Arial"/>
          <w:bCs/>
          <w:i/>
          <w:iCs/>
          <w:sz w:val="20"/>
          <w:lang w:val="en-US" w:eastAsia="el-GR"/>
        </w:rPr>
        <w:t>Iran J Pediatr Hematol Oncol.</w:t>
      </w:r>
      <w:r w:rsidRPr="00722A31">
        <w:rPr>
          <w:rFonts w:eastAsia="Times New Roman" w:cs="Arial"/>
          <w:bCs/>
          <w:i/>
          <w:sz w:val="20"/>
          <w:lang w:val="en-US" w:eastAsia="el-GR"/>
        </w:rPr>
        <w:t> 2016;6(1):32-7.</w:t>
      </w:r>
    </w:p>
    <w:p w14:paraId="431953EF" w14:textId="77777777" w:rsidR="00093E76" w:rsidRPr="00722A31" w:rsidRDefault="00093E76" w:rsidP="0067728B">
      <w:pPr>
        <w:tabs>
          <w:tab w:val="num" w:pos="284"/>
        </w:tabs>
        <w:spacing w:after="120"/>
        <w:ind w:left="-426" w:right="-483"/>
        <w:contextualSpacing/>
        <w:rPr>
          <w:sz w:val="24"/>
          <w:lang w:val="en-US"/>
        </w:rPr>
      </w:pPr>
    </w:p>
    <w:sectPr w:rsidR="00093E76" w:rsidRPr="00722A31" w:rsidSect="00F408F4">
      <w:headerReference w:type="default" r:id="rId15"/>
      <w:footerReference w:type="default" r:id="rId16"/>
      <w:pgSz w:w="11906" w:h="16838"/>
      <w:pgMar w:top="568" w:right="1800" w:bottom="1440" w:left="1800"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70954" w14:textId="77777777" w:rsidR="00075CB3" w:rsidRDefault="00075CB3" w:rsidP="00E40BE8">
      <w:r>
        <w:separator/>
      </w:r>
    </w:p>
  </w:endnote>
  <w:endnote w:type="continuationSeparator" w:id="0">
    <w:p w14:paraId="285EE6E0" w14:textId="77777777" w:rsidR="00075CB3" w:rsidRDefault="00075CB3" w:rsidP="00E4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255EA" w14:textId="6930D9B5" w:rsidR="0067728B" w:rsidRDefault="00FA20F7">
    <w:pPr>
      <w:pStyle w:val="Footer"/>
    </w:pPr>
    <w:r>
      <w:rPr>
        <w:noProof/>
        <w:lang w:eastAsia="el-GR"/>
      </w:rPr>
      <w:drawing>
        <wp:anchor distT="0" distB="0" distL="114300" distR="114300" simplePos="0" relativeHeight="251658240" behindDoc="0" locked="0" layoutInCell="1" allowOverlap="1" wp14:anchorId="12556003" wp14:editId="7874C25F">
          <wp:simplePos x="0" y="0"/>
          <wp:positionH relativeFrom="column">
            <wp:posOffset>4286250</wp:posOffset>
          </wp:positionH>
          <wp:positionV relativeFrom="paragraph">
            <wp:posOffset>-368935</wp:posOffset>
          </wp:positionV>
          <wp:extent cx="1295400" cy="58801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rotWithShape="1">
                  <a:blip r:embed="rId1">
                    <a:extLst>
                      <a:ext uri="{28A0092B-C50C-407E-A947-70E740481C1C}">
                        <a14:useLocalDpi xmlns:a14="http://schemas.microsoft.com/office/drawing/2010/main" val="0"/>
                      </a:ext>
                    </a:extLst>
                  </a:blip>
                  <a:srcRect t="17843" r="4921"/>
                  <a:stretch/>
                </pic:blipFill>
                <pic:spPr bwMode="auto">
                  <a:xfrm>
                    <a:off x="0" y="0"/>
                    <a:ext cx="1295400" cy="588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59264" behindDoc="0" locked="0" layoutInCell="1" allowOverlap="1" wp14:anchorId="1290B024" wp14:editId="121CEAB2">
          <wp:simplePos x="0" y="0"/>
          <wp:positionH relativeFrom="column">
            <wp:posOffset>-438150</wp:posOffset>
          </wp:positionH>
          <wp:positionV relativeFrom="paragraph">
            <wp:posOffset>-368935</wp:posOffset>
          </wp:positionV>
          <wp:extent cx="1395730" cy="6572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2">
                    <a:extLst>
                      <a:ext uri="{28A0092B-C50C-407E-A947-70E740481C1C}">
                        <a14:useLocalDpi xmlns:a14="http://schemas.microsoft.com/office/drawing/2010/main" val="0"/>
                      </a:ext>
                    </a:extLst>
                  </a:blip>
                  <a:stretch>
                    <a:fillRect/>
                  </a:stretch>
                </pic:blipFill>
                <pic:spPr>
                  <a:xfrm>
                    <a:off x="0" y="0"/>
                    <a:ext cx="1395730" cy="6572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0419B" w14:textId="77777777" w:rsidR="00075CB3" w:rsidRDefault="00075CB3" w:rsidP="00E40BE8">
      <w:r>
        <w:separator/>
      </w:r>
    </w:p>
  </w:footnote>
  <w:footnote w:type="continuationSeparator" w:id="0">
    <w:p w14:paraId="39606DE9" w14:textId="77777777" w:rsidR="00075CB3" w:rsidRDefault="00075CB3" w:rsidP="00E40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740794939"/>
      <w:docPartObj>
        <w:docPartGallery w:val="Page Numbers (Top of Page)"/>
        <w:docPartUnique/>
      </w:docPartObj>
    </w:sdtPr>
    <w:sdtEndPr>
      <w:rPr>
        <w:noProof/>
      </w:rPr>
    </w:sdtEndPr>
    <w:sdtContent>
      <w:p w14:paraId="75C762ED" w14:textId="328E016E" w:rsidR="00620BF6" w:rsidRPr="00F408F4" w:rsidRDefault="00540B98" w:rsidP="00540B98">
        <w:pPr>
          <w:pStyle w:val="Header"/>
          <w:tabs>
            <w:tab w:val="clear" w:pos="8306"/>
          </w:tabs>
          <w:ind w:left="-426" w:right="-483"/>
          <w:rPr>
            <w:sz w:val="20"/>
          </w:rPr>
        </w:pPr>
        <w:r w:rsidRPr="00540B98">
          <w:rPr>
            <w:sz w:val="20"/>
          </w:rPr>
          <w:t>IDD/PRESS/11.2019</w:t>
        </w:r>
        <w:r>
          <w:rPr>
            <w:sz w:val="20"/>
            <w:lang w:val="en-US"/>
          </w:rPr>
          <w:t xml:space="preserve">                                                                                                                                                  </w:t>
        </w:r>
        <w:r w:rsidR="00620BF6" w:rsidRPr="00620BF6">
          <w:rPr>
            <w:sz w:val="20"/>
          </w:rPr>
          <w:fldChar w:fldCharType="begin"/>
        </w:r>
        <w:r w:rsidR="00620BF6" w:rsidRPr="00620BF6">
          <w:rPr>
            <w:sz w:val="20"/>
          </w:rPr>
          <w:instrText xml:space="preserve"> PAGE   \* MERGEFORMAT </w:instrText>
        </w:r>
        <w:r w:rsidR="00620BF6" w:rsidRPr="00620BF6">
          <w:rPr>
            <w:sz w:val="20"/>
          </w:rPr>
          <w:fldChar w:fldCharType="separate"/>
        </w:r>
        <w:r w:rsidR="00AA3946">
          <w:rPr>
            <w:noProof/>
            <w:sz w:val="20"/>
          </w:rPr>
          <w:t>1</w:t>
        </w:r>
        <w:r w:rsidR="00620BF6" w:rsidRPr="00620BF6">
          <w:rPr>
            <w:noProof/>
            <w:sz w:val="20"/>
          </w:rPr>
          <w:fldChar w:fldCharType="end"/>
        </w:r>
        <w:r w:rsidR="00132BB4">
          <w:rPr>
            <w:noProof/>
            <w:sz w:val="20"/>
          </w:rPr>
          <w:t>/6</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51AC2"/>
    <w:multiLevelType w:val="hybridMultilevel"/>
    <w:tmpl w:val="84A89B82"/>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 w15:restartNumberingAfterBreak="0">
    <w:nsid w:val="1355636D"/>
    <w:multiLevelType w:val="hybridMultilevel"/>
    <w:tmpl w:val="3CE690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D7C4445"/>
    <w:multiLevelType w:val="hybridMultilevel"/>
    <w:tmpl w:val="81EA72A0"/>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 w15:restartNumberingAfterBreak="0">
    <w:nsid w:val="1FDC62C7"/>
    <w:multiLevelType w:val="multilevel"/>
    <w:tmpl w:val="73D2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A74B8"/>
    <w:multiLevelType w:val="hybridMultilevel"/>
    <w:tmpl w:val="26644F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6015817"/>
    <w:multiLevelType w:val="multilevel"/>
    <w:tmpl w:val="878E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852F1A"/>
    <w:multiLevelType w:val="multilevel"/>
    <w:tmpl w:val="7736C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B21F84"/>
    <w:multiLevelType w:val="hybridMultilevel"/>
    <w:tmpl w:val="68ECA9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174"/>
    <w:rsid w:val="00001BB1"/>
    <w:rsid w:val="00007370"/>
    <w:rsid w:val="000633C1"/>
    <w:rsid w:val="00075CB3"/>
    <w:rsid w:val="0007702D"/>
    <w:rsid w:val="00093E76"/>
    <w:rsid w:val="000D07FC"/>
    <w:rsid w:val="000E16D0"/>
    <w:rsid w:val="001000F7"/>
    <w:rsid w:val="001221D6"/>
    <w:rsid w:val="00126C41"/>
    <w:rsid w:val="00132BB4"/>
    <w:rsid w:val="00133B56"/>
    <w:rsid w:val="0017116F"/>
    <w:rsid w:val="0019427F"/>
    <w:rsid w:val="001A7581"/>
    <w:rsid w:val="001B13DC"/>
    <w:rsid w:val="001D66B4"/>
    <w:rsid w:val="001E7A0D"/>
    <w:rsid w:val="001F356E"/>
    <w:rsid w:val="002058BF"/>
    <w:rsid w:val="00217C4D"/>
    <w:rsid w:val="00224C22"/>
    <w:rsid w:val="00230E88"/>
    <w:rsid w:val="00242CEB"/>
    <w:rsid w:val="002556AC"/>
    <w:rsid w:val="002865D0"/>
    <w:rsid w:val="002903CA"/>
    <w:rsid w:val="002C064F"/>
    <w:rsid w:val="002C3864"/>
    <w:rsid w:val="002E64A3"/>
    <w:rsid w:val="002F17E4"/>
    <w:rsid w:val="0030147B"/>
    <w:rsid w:val="00301803"/>
    <w:rsid w:val="00303ACA"/>
    <w:rsid w:val="00303CBE"/>
    <w:rsid w:val="00323437"/>
    <w:rsid w:val="00344AF2"/>
    <w:rsid w:val="00354D2B"/>
    <w:rsid w:val="003D09D7"/>
    <w:rsid w:val="003E39E1"/>
    <w:rsid w:val="00476B93"/>
    <w:rsid w:val="00495A91"/>
    <w:rsid w:val="004966D1"/>
    <w:rsid w:val="004B5397"/>
    <w:rsid w:val="004E1468"/>
    <w:rsid w:val="004F20A5"/>
    <w:rsid w:val="00506F7F"/>
    <w:rsid w:val="00517CFA"/>
    <w:rsid w:val="00540B98"/>
    <w:rsid w:val="005760B6"/>
    <w:rsid w:val="005A0192"/>
    <w:rsid w:val="005B01BC"/>
    <w:rsid w:val="005D6509"/>
    <w:rsid w:val="005E295F"/>
    <w:rsid w:val="00612D0B"/>
    <w:rsid w:val="00620BF6"/>
    <w:rsid w:val="0063494B"/>
    <w:rsid w:val="00643174"/>
    <w:rsid w:val="00662FB4"/>
    <w:rsid w:val="0067728B"/>
    <w:rsid w:val="00687224"/>
    <w:rsid w:val="006A382B"/>
    <w:rsid w:val="006C6712"/>
    <w:rsid w:val="006E46F9"/>
    <w:rsid w:val="00722A31"/>
    <w:rsid w:val="00762F07"/>
    <w:rsid w:val="00782E39"/>
    <w:rsid w:val="007A7A03"/>
    <w:rsid w:val="007B1B4E"/>
    <w:rsid w:val="007B32CB"/>
    <w:rsid w:val="007D39A3"/>
    <w:rsid w:val="007E5834"/>
    <w:rsid w:val="00843DEB"/>
    <w:rsid w:val="00851579"/>
    <w:rsid w:val="00870D54"/>
    <w:rsid w:val="008915B7"/>
    <w:rsid w:val="008B685E"/>
    <w:rsid w:val="008D46FC"/>
    <w:rsid w:val="008E3D96"/>
    <w:rsid w:val="008E4111"/>
    <w:rsid w:val="00917B86"/>
    <w:rsid w:val="00972E84"/>
    <w:rsid w:val="0097320B"/>
    <w:rsid w:val="009C1653"/>
    <w:rsid w:val="009F5165"/>
    <w:rsid w:val="00A0248D"/>
    <w:rsid w:val="00A16721"/>
    <w:rsid w:val="00A47658"/>
    <w:rsid w:val="00A90A19"/>
    <w:rsid w:val="00A96F1E"/>
    <w:rsid w:val="00AA3946"/>
    <w:rsid w:val="00AC0F63"/>
    <w:rsid w:val="00AE7C20"/>
    <w:rsid w:val="00B65986"/>
    <w:rsid w:val="00B85A30"/>
    <w:rsid w:val="00BD70A0"/>
    <w:rsid w:val="00C11AE0"/>
    <w:rsid w:val="00C171F8"/>
    <w:rsid w:val="00C20AFE"/>
    <w:rsid w:val="00C44E3E"/>
    <w:rsid w:val="00C53CA1"/>
    <w:rsid w:val="00C75E13"/>
    <w:rsid w:val="00CA17F1"/>
    <w:rsid w:val="00CB1597"/>
    <w:rsid w:val="00CB79BF"/>
    <w:rsid w:val="00CD0A40"/>
    <w:rsid w:val="00CD36D3"/>
    <w:rsid w:val="00CF362E"/>
    <w:rsid w:val="00D00EBA"/>
    <w:rsid w:val="00D36BDB"/>
    <w:rsid w:val="00D74187"/>
    <w:rsid w:val="00D8323D"/>
    <w:rsid w:val="00DA2007"/>
    <w:rsid w:val="00DB660F"/>
    <w:rsid w:val="00DC0B08"/>
    <w:rsid w:val="00DD5276"/>
    <w:rsid w:val="00DE7EF4"/>
    <w:rsid w:val="00E20D90"/>
    <w:rsid w:val="00E3085A"/>
    <w:rsid w:val="00E40BE8"/>
    <w:rsid w:val="00E436A6"/>
    <w:rsid w:val="00E92681"/>
    <w:rsid w:val="00EB1D42"/>
    <w:rsid w:val="00EB4A00"/>
    <w:rsid w:val="00EC19CA"/>
    <w:rsid w:val="00EF7B9F"/>
    <w:rsid w:val="00F006F9"/>
    <w:rsid w:val="00F30B77"/>
    <w:rsid w:val="00F408F4"/>
    <w:rsid w:val="00F51113"/>
    <w:rsid w:val="00F5184C"/>
    <w:rsid w:val="00F6057E"/>
    <w:rsid w:val="00F8093C"/>
    <w:rsid w:val="00F965F8"/>
    <w:rsid w:val="00FA1AF8"/>
    <w:rsid w:val="00FA20F7"/>
    <w:rsid w:val="00FB30B5"/>
    <w:rsid w:val="00FD59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D687C"/>
  <w15:chartTrackingRefBased/>
  <w15:docId w15:val="{530527C6-C931-47AB-A91C-F45B7D07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17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B4E"/>
    <w:rPr>
      <w:rFonts w:ascii="Segoe UI" w:hAnsi="Segoe UI" w:cs="Segoe UI"/>
      <w:sz w:val="18"/>
      <w:szCs w:val="18"/>
    </w:rPr>
  </w:style>
  <w:style w:type="paragraph" w:styleId="NormalWeb">
    <w:name w:val="Normal (Web)"/>
    <w:basedOn w:val="Normal"/>
    <w:uiPriority w:val="99"/>
    <w:unhideWhenUsed/>
    <w:rsid w:val="00662FB4"/>
    <w:pPr>
      <w:spacing w:before="100" w:beforeAutospacing="1" w:after="100" w:afterAutospacing="1"/>
    </w:pPr>
    <w:rPr>
      <w:rFonts w:ascii="Times New Roman" w:eastAsia="Times New Roman" w:hAnsi="Times New Roman" w:cs="Times New Roman"/>
      <w:sz w:val="24"/>
      <w:szCs w:val="24"/>
      <w:lang w:eastAsia="el-GR"/>
    </w:rPr>
  </w:style>
  <w:style w:type="character" w:styleId="CommentReference">
    <w:name w:val="annotation reference"/>
    <w:basedOn w:val="DefaultParagraphFont"/>
    <w:uiPriority w:val="99"/>
    <w:semiHidden/>
    <w:unhideWhenUsed/>
    <w:rsid w:val="00DC0B08"/>
    <w:rPr>
      <w:sz w:val="16"/>
      <w:szCs w:val="16"/>
    </w:rPr>
  </w:style>
  <w:style w:type="paragraph" w:styleId="CommentText">
    <w:name w:val="annotation text"/>
    <w:basedOn w:val="Normal"/>
    <w:link w:val="CommentTextChar"/>
    <w:uiPriority w:val="99"/>
    <w:unhideWhenUsed/>
    <w:rsid w:val="00DC0B08"/>
    <w:rPr>
      <w:sz w:val="20"/>
      <w:szCs w:val="20"/>
    </w:rPr>
  </w:style>
  <w:style w:type="character" w:customStyle="1" w:styleId="CommentTextChar">
    <w:name w:val="Comment Text Char"/>
    <w:basedOn w:val="DefaultParagraphFont"/>
    <w:link w:val="CommentText"/>
    <w:uiPriority w:val="99"/>
    <w:rsid w:val="00DC0B08"/>
    <w:rPr>
      <w:sz w:val="20"/>
      <w:szCs w:val="20"/>
    </w:rPr>
  </w:style>
  <w:style w:type="paragraph" w:styleId="CommentSubject">
    <w:name w:val="annotation subject"/>
    <w:basedOn w:val="CommentText"/>
    <w:next w:val="CommentText"/>
    <w:link w:val="CommentSubjectChar"/>
    <w:uiPriority w:val="99"/>
    <w:semiHidden/>
    <w:unhideWhenUsed/>
    <w:rsid w:val="00DC0B08"/>
    <w:rPr>
      <w:b/>
      <w:bCs/>
    </w:rPr>
  </w:style>
  <w:style w:type="character" w:customStyle="1" w:styleId="CommentSubjectChar">
    <w:name w:val="Comment Subject Char"/>
    <w:basedOn w:val="CommentTextChar"/>
    <w:link w:val="CommentSubject"/>
    <w:uiPriority w:val="99"/>
    <w:semiHidden/>
    <w:rsid w:val="00DC0B08"/>
    <w:rPr>
      <w:b/>
      <w:bCs/>
      <w:sz w:val="20"/>
      <w:szCs w:val="20"/>
    </w:rPr>
  </w:style>
  <w:style w:type="character" w:styleId="Hyperlink">
    <w:name w:val="Hyperlink"/>
    <w:basedOn w:val="DefaultParagraphFont"/>
    <w:uiPriority w:val="99"/>
    <w:unhideWhenUsed/>
    <w:rsid w:val="00612D0B"/>
    <w:rPr>
      <w:color w:val="0563C1" w:themeColor="hyperlink"/>
      <w:u w:val="single"/>
    </w:rPr>
  </w:style>
  <w:style w:type="paragraph" w:styleId="Header">
    <w:name w:val="header"/>
    <w:basedOn w:val="Normal"/>
    <w:link w:val="HeaderChar"/>
    <w:uiPriority w:val="99"/>
    <w:unhideWhenUsed/>
    <w:rsid w:val="00E40BE8"/>
    <w:pPr>
      <w:tabs>
        <w:tab w:val="center" w:pos="4153"/>
        <w:tab w:val="right" w:pos="8306"/>
      </w:tabs>
    </w:pPr>
  </w:style>
  <w:style w:type="character" w:customStyle="1" w:styleId="HeaderChar">
    <w:name w:val="Header Char"/>
    <w:basedOn w:val="DefaultParagraphFont"/>
    <w:link w:val="Header"/>
    <w:uiPriority w:val="99"/>
    <w:rsid w:val="00E40BE8"/>
  </w:style>
  <w:style w:type="paragraph" w:styleId="Footer">
    <w:name w:val="footer"/>
    <w:basedOn w:val="Normal"/>
    <w:link w:val="FooterChar"/>
    <w:uiPriority w:val="99"/>
    <w:unhideWhenUsed/>
    <w:rsid w:val="00E40BE8"/>
    <w:pPr>
      <w:tabs>
        <w:tab w:val="center" w:pos="4153"/>
        <w:tab w:val="right" w:pos="8306"/>
      </w:tabs>
    </w:pPr>
  </w:style>
  <w:style w:type="character" w:customStyle="1" w:styleId="FooterChar">
    <w:name w:val="Footer Char"/>
    <w:basedOn w:val="DefaultParagraphFont"/>
    <w:link w:val="Footer"/>
    <w:uiPriority w:val="99"/>
    <w:rsid w:val="00E40BE8"/>
  </w:style>
  <w:style w:type="paragraph" w:styleId="ListParagraph">
    <w:name w:val="List Paragraph"/>
    <w:basedOn w:val="Normal"/>
    <w:uiPriority w:val="34"/>
    <w:qFormat/>
    <w:rsid w:val="00620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78">
      <w:bodyDiv w:val="1"/>
      <w:marLeft w:val="0"/>
      <w:marRight w:val="0"/>
      <w:marTop w:val="0"/>
      <w:marBottom w:val="0"/>
      <w:divBdr>
        <w:top w:val="none" w:sz="0" w:space="0" w:color="auto"/>
        <w:left w:val="none" w:sz="0" w:space="0" w:color="auto"/>
        <w:bottom w:val="none" w:sz="0" w:space="0" w:color="auto"/>
        <w:right w:val="none" w:sz="0" w:space="0" w:color="auto"/>
      </w:divBdr>
    </w:div>
    <w:div w:id="18900601">
      <w:bodyDiv w:val="1"/>
      <w:marLeft w:val="0"/>
      <w:marRight w:val="0"/>
      <w:marTop w:val="0"/>
      <w:marBottom w:val="0"/>
      <w:divBdr>
        <w:top w:val="none" w:sz="0" w:space="0" w:color="auto"/>
        <w:left w:val="none" w:sz="0" w:space="0" w:color="auto"/>
        <w:bottom w:val="none" w:sz="0" w:space="0" w:color="auto"/>
        <w:right w:val="none" w:sz="0" w:space="0" w:color="auto"/>
      </w:divBdr>
    </w:div>
    <w:div w:id="64691988">
      <w:bodyDiv w:val="1"/>
      <w:marLeft w:val="0"/>
      <w:marRight w:val="0"/>
      <w:marTop w:val="0"/>
      <w:marBottom w:val="0"/>
      <w:divBdr>
        <w:top w:val="none" w:sz="0" w:space="0" w:color="auto"/>
        <w:left w:val="none" w:sz="0" w:space="0" w:color="auto"/>
        <w:bottom w:val="none" w:sz="0" w:space="0" w:color="auto"/>
        <w:right w:val="none" w:sz="0" w:space="0" w:color="auto"/>
      </w:divBdr>
    </w:div>
    <w:div w:id="72361889">
      <w:bodyDiv w:val="1"/>
      <w:marLeft w:val="0"/>
      <w:marRight w:val="0"/>
      <w:marTop w:val="0"/>
      <w:marBottom w:val="0"/>
      <w:divBdr>
        <w:top w:val="none" w:sz="0" w:space="0" w:color="auto"/>
        <w:left w:val="none" w:sz="0" w:space="0" w:color="auto"/>
        <w:bottom w:val="none" w:sz="0" w:space="0" w:color="auto"/>
        <w:right w:val="none" w:sz="0" w:space="0" w:color="auto"/>
      </w:divBdr>
    </w:div>
    <w:div w:id="90247585">
      <w:bodyDiv w:val="1"/>
      <w:marLeft w:val="0"/>
      <w:marRight w:val="0"/>
      <w:marTop w:val="0"/>
      <w:marBottom w:val="0"/>
      <w:divBdr>
        <w:top w:val="none" w:sz="0" w:space="0" w:color="auto"/>
        <w:left w:val="none" w:sz="0" w:space="0" w:color="auto"/>
        <w:bottom w:val="none" w:sz="0" w:space="0" w:color="auto"/>
        <w:right w:val="none" w:sz="0" w:space="0" w:color="auto"/>
      </w:divBdr>
    </w:div>
    <w:div w:id="152182015">
      <w:bodyDiv w:val="1"/>
      <w:marLeft w:val="0"/>
      <w:marRight w:val="0"/>
      <w:marTop w:val="0"/>
      <w:marBottom w:val="0"/>
      <w:divBdr>
        <w:top w:val="none" w:sz="0" w:space="0" w:color="auto"/>
        <w:left w:val="none" w:sz="0" w:space="0" w:color="auto"/>
        <w:bottom w:val="none" w:sz="0" w:space="0" w:color="auto"/>
        <w:right w:val="none" w:sz="0" w:space="0" w:color="auto"/>
      </w:divBdr>
    </w:div>
    <w:div w:id="195781503">
      <w:bodyDiv w:val="1"/>
      <w:marLeft w:val="0"/>
      <w:marRight w:val="0"/>
      <w:marTop w:val="0"/>
      <w:marBottom w:val="0"/>
      <w:divBdr>
        <w:top w:val="none" w:sz="0" w:space="0" w:color="auto"/>
        <w:left w:val="none" w:sz="0" w:space="0" w:color="auto"/>
        <w:bottom w:val="none" w:sz="0" w:space="0" w:color="auto"/>
        <w:right w:val="none" w:sz="0" w:space="0" w:color="auto"/>
      </w:divBdr>
    </w:div>
    <w:div w:id="267734267">
      <w:bodyDiv w:val="1"/>
      <w:marLeft w:val="0"/>
      <w:marRight w:val="0"/>
      <w:marTop w:val="0"/>
      <w:marBottom w:val="0"/>
      <w:divBdr>
        <w:top w:val="none" w:sz="0" w:space="0" w:color="auto"/>
        <w:left w:val="none" w:sz="0" w:space="0" w:color="auto"/>
        <w:bottom w:val="none" w:sz="0" w:space="0" w:color="auto"/>
        <w:right w:val="none" w:sz="0" w:space="0" w:color="auto"/>
      </w:divBdr>
    </w:div>
    <w:div w:id="283005718">
      <w:bodyDiv w:val="1"/>
      <w:marLeft w:val="0"/>
      <w:marRight w:val="0"/>
      <w:marTop w:val="0"/>
      <w:marBottom w:val="0"/>
      <w:divBdr>
        <w:top w:val="none" w:sz="0" w:space="0" w:color="auto"/>
        <w:left w:val="none" w:sz="0" w:space="0" w:color="auto"/>
        <w:bottom w:val="none" w:sz="0" w:space="0" w:color="auto"/>
        <w:right w:val="none" w:sz="0" w:space="0" w:color="auto"/>
      </w:divBdr>
      <w:divsChild>
        <w:div w:id="1071000344">
          <w:marLeft w:val="0"/>
          <w:marRight w:val="0"/>
          <w:marTop w:val="0"/>
          <w:marBottom w:val="0"/>
          <w:divBdr>
            <w:top w:val="none" w:sz="0" w:space="0" w:color="auto"/>
            <w:left w:val="none" w:sz="0" w:space="0" w:color="auto"/>
            <w:bottom w:val="none" w:sz="0" w:space="0" w:color="auto"/>
            <w:right w:val="none" w:sz="0" w:space="0" w:color="auto"/>
          </w:divBdr>
        </w:div>
        <w:div w:id="1516651195">
          <w:marLeft w:val="0"/>
          <w:marRight w:val="0"/>
          <w:marTop w:val="330"/>
          <w:marBottom w:val="600"/>
          <w:divBdr>
            <w:top w:val="none" w:sz="0" w:space="0" w:color="auto"/>
            <w:left w:val="none" w:sz="0" w:space="0" w:color="auto"/>
            <w:bottom w:val="none" w:sz="0" w:space="0" w:color="auto"/>
            <w:right w:val="none" w:sz="0" w:space="0" w:color="auto"/>
          </w:divBdr>
        </w:div>
      </w:divsChild>
    </w:div>
    <w:div w:id="325939272">
      <w:bodyDiv w:val="1"/>
      <w:marLeft w:val="0"/>
      <w:marRight w:val="0"/>
      <w:marTop w:val="0"/>
      <w:marBottom w:val="0"/>
      <w:divBdr>
        <w:top w:val="none" w:sz="0" w:space="0" w:color="auto"/>
        <w:left w:val="none" w:sz="0" w:space="0" w:color="auto"/>
        <w:bottom w:val="none" w:sz="0" w:space="0" w:color="auto"/>
        <w:right w:val="none" w:sz="0" w:space="0" w:color="auto"/>
      </w:divBdr>
      <w:divsChild>
        <w:div w:id="1152016768">
          <w:marLeft w:val="0"/>
          <w:marRight w:val="0"/>
          <w:marTop w:val="300"/>
          <w:marBottom w:val="750"/>
          <w:divBdr>
            <w:top w:val="none" w:sz="0" w:space="0" w:color="auto"/>
            <w:left w:val="none" w:sz="0" w:space="0" w:color="auto"/>
            <w:bottom w:val="none" w:sz="0" w:space="0" w:color="auto"/>
            <w:right w:val="none" w:sz="0" w:space="0" w:color="auto"/>
          </w:divBdr>
          <w:divsChild>
            <w:div w:id="387340349">
              <w:marLeft w:val="210"/>
              <w:marRight w:val="210"/>
              <w:marTop w:val="0"/>
              <w:marBottom w:val="0"/>
              <w:divBdr>
                <w:top w:val="none" w:sz="0" w:space="0" w:color="auto"/>
                <w:left w:val="none" w:sz="0" w:space="0" w:color="auto"/>
                <w:bottom w:val="none" w:sz="0" w:space="0" w:color="auto"/>
                <w:right w:val="none" w:sz="0" w:space="0" w:color="auto"/>
              </w:divBdr>
            </w:div>
            <w:div w:id="86662458">
              <w:marLeft w:val="210"/>
              <w:marRight w:val="210"/>
              <w:marTop w:val="0"/>
              <w:marBottom w:val="0"/>
              <w:divBdr>
                <w:top w:val="none" w:sz="0" w:space="0" w:color="auto"/>
                <w:left w:val="none" w:sz="0" w:space="0" w:color="auto"/>
                <w:bottom w:val="none" w:sz="0" w:space="0" w:color="auto"/>
                <w:right w:val="none" w:sz="0" w:space="0" w:color="auto"/>
              </w:divBdr>
              <w:divsChild>
                <w:div w:id="260379156">
                  <w:marLeft w:val="0"/>
                  <w:marRight w:val="0"/>
                  <w:marTop w:val="0"/>
                  <w:marBottom w:val="0"/>
                  <w:divBdr>
                    <w:top w:val="none" w:sz="0" w:space="0" w:color="auto"/>
                    <w:left w:val="none" w:sz="0" w:space="0" w:color="auto"/>
                    <w:bottom w:val="none" w:sz="0" w:space="0" w:color="auto"/>
                    <w:right w:val="none" w:sz="0" w:space="0" w:color="auto"/>
                  </w:divBdr>
                  <w:divsChild>
                    <w:div w:id="13232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221">
              <w:marLeft w:val="210"/>
              <w:marRight w:val="210"/>
              <w:marTop w:val="0"/>
              <w:marBottom w:val="0"/>
              <w:divBdr>
                <w:top w:val="none" w:sz="0" w:space="0" w:color="auto"/>
                <w:left w:val="none" w:sz="0" w:space="0" w:color="auto"/>
                <w:bottom w:val="none" w:sz="0" w:space="0" w:color="auto"/>
                <w:right w:val="none" w:sz="0" w:space="0" w:color="auto"/>
              </w:divBdr>
              <w:divsChild>
                <w:div w:id="521359145">
                  <w:marLeft w:val="0"/>
                  <w:marRight w:val="0"/>
                  <w:marTop w:val="0"/>
                  <w:marBottom w:val="0"/>
                  <w:divBdr>
                    <w:top w:val="none" w:sz="0" w:space="0" w:color="auto"/>
                    <w:left w:val="none" w:sz="0" w:space="0" w:color="auto"/>
                    <w:bottom w:val="none" w:sz="0" w:space="0" w:color="auto"/>
                    <w:right w:val="none" w:sz="0" w:space="0" w:color="auto"/>
                  </w:divBdr>
                  <w:divsChild>
                    <w:div w:id="7570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465641">
      <w:bodyDiv w:val="1"/>
      <w:marLeft w:val="0"/>
      <w:marRight w:val="0"/>
      <w:marTop w:val="0"/>
      <w:marBottom w:val="0"/>
      <w:divBdr>
        <w:top w:val="none" w:sz="0" w:space="0" w:color="auto"/>
        <w:left w:val="none" w:sz="0" w:space="0" w:color="auto"/>
        <w:bottom w:val="none" w:sz="0" w:space="0" w:color="auto"/>
        <w:right w:val="none" w:sz="0" w:space="0" w:color="auto"/>
      </w:divBdr>
    </w:div>
    <w:div w:id="454062721">
      <w:bodyDiv w:val="1"/>
      <w:marLeft w:val="0"/>
      <w:marRight w:val="0"/>
      <w:marTop w:val="0"/>
      <w:marBottom w:val="0"/>
      <w:divBdr>
        <w:top w:val="none" w:sz="0" w:space="0" w:color="auto"/>
        <w:left w:val="none" w:sz="0" w:space="0" w:color="auto"/>
        <w:bottom w:val="none" w:sz="0" w:space="0" w:color="auto"/>
        <w:right w:val="none" w:sz="0" w:space="0" w:color="auto"/>
      </w:divBdr>
    </w:div>
    <w:div w:id="485435044">
      <w:bodyDiv w:val="1"/>
      <w:marLeft w:val="0"/>
      <w:marRight w:val="0"/>
      <w:marTop w:val="0"/>
      <w:marBottom w:val="0"/>
      <w:divBdr>
        <w:top w:val="none" w:sz="0" w:space="0" w:color="auto"/>
        <w:left w:val="none" w:sz="0" w:space="0" w:color="auto"/>
        <w:bottom w:val="none" w:sz="0" w:space="0" w:color="auto"/>
        <w:right w:val="none" w:sz="0" w:space="0" w:color="auto"/>
      </w:divBdr>
    </w:div>
    <w:div w:id="535122485">
      <w:bodyDiv w:val="1"/>
      <w:marLeft w:val="0"/>
      <w:marRight w:val="0"/>
      <w:marTop w:val="0"/>
      <w:marBottom w:val="0"/>
      <w:divBdr>
        <w:top w:val="none" w:sz="0" w:space="0" w:color="auto"/>
        <w:left w:val="none" w:sz="0" w:space="0" w:color="auto"/>
        <w:bottom w:val="none" w:sz="0" w:space="0" w:color="auto"/>
        <w:right w:val="none" w:sz="0" w:space="0" w:color="auto"/>
      </w:divBdr>
    </w:div>
    <w:div w:id="577175577">
      <w:bodyDiv w:val="1"/>
      <w:marLeft w:val="0"/>
      <w:marRight w:val="0"/>
      <w:marTop w:val="0"/>
      <w:marBottom w:val="0"/>
      <w:divBdr>
        <w:top w:val="none" w:sz="0" w:space="0" w:color="auto"/>
        <w:left w:val="none" w:sz="0" w:space="0" w:color="auto"/>
        <w:bottom w:val="none" w:sz="0" w:space="0" w:color="auto"/>
        <w:right w:val="none" w:sz="0" w:space="0" w:color="auto"/>
      </w:divBdr>
    </w:div>
    <w:div w:id="619268276">
      <w:bodyDiv w:val="1"/>
      <w:marLeft w:val="0"/>
      <w:marRight w:val="0"/>
      <w:marTop w:val="0"/>
      <w:marBottom w:val="0"/>
      <w:divBdr>
        <w:top w:val="none" w:sz="0" w:space="0" w:color="auto"/>
        <w:left w:val="none" w:sz="0" w:space="0" w:color="auto"/>
        <w:bottom w:val="none" w:sz="0" w:space="0" w:color="auto"/>
        <w:right w:val="none" w:sz="0" w:space="0" w:color="auto"/>
      </w:divBdr>
    </w:div>
    <w:div w:id="619452954">
      <w:bodyDiv w:val="1"/>
      <w:marLeft w:val="0"/>
      <w:marRight w:val="0"/>
      <w:marTop w:val="0"/>
      <w:marBottom w:val="0"/>
      <w:divBdr>
        <w:top w:val="none" w:sz="0" w:space="0" w:color="auto"/>
        <w:left w:val="none" w:sz="0" w:space="0" w:color="auto"/>
        <w:bottom w:val="none" w:sz="0" w:space="0" w:color="auto"/>
        <w:right w:val="none" w:sz="0" w:space="0" w:color="auto"/>
      </w:divBdr>
    </w:div>
    <w:div w:id="825123898">
      <w:bodyDiv w:val="1"/>
      <w:marLeft w:val="0"/>
      <w:marRight w:val="0"/>
      <w:marTop w:val="0"/>
      <w:marBottom w:val="0"/>
      <w:divBdr>
        <w:top w:val="none" w:sz="0" w:space="0" w:color="auto"/>
        <w:left w:val="none" w:sz="0" w:space="0" w:color="auto"/>
        <w:bottom w:val="none" w:sz="0" w:space="0" w:color="auto"/>
        <w:right w:val="none" w:sz="0" w:space="0" w:color="auto"/>
      </w:divBdr>
    </w:div>
    <w:div w:id="851116035">
      <w:bodyDiv w:val="1"/>
      <w:marLeft w:val="0"/>
      <w:marRight w:val="0"/>
      <w:marTop w:val="0"/>
      <w:marBottom w:val="0"/>
      <w:divBdr>
        <w:top w:val="none" w:sz="0" w:space="0" w:color="auto"/>
        <w:left w:val="none" w:sz="0" w:space="0" w:color="auto"/>
        <w:bottom w:val="none" w:sz="0" w:space="0" w:color="auto"/>
        <w:right w:val="none" w:sz="0" w:space="0" w:color="auto"/>
      </w:divBdr>
    </w:div>
    <w:div w:id="883910709">
      <w:bodyDiv w:val="1"/>
      <w:marLeft w:val="0"/>
      <w:marRight w:val="0"/>
      <w:marTop w:val="0"/>
      <w:marBottom w:val="0"/>
      <w:divBdr>
        <w:top w:val="none" w:sz="0" w:space="0" w:color="auto"/>
        <w:left w:val="none" w:sz="0" w:space="0" w:color="auto"/>
        <w:bottom w:val="none" w:sz="0" w:space="0" w:color="auto"/>
        <w:right w:val="none" w:sz="0" w:space="0" w:color="auto"/>
      </w:divBdr>
    </w:div>
    <w:div w:id="894435918">
      <w:bodyDiv w:val="1"/>
      <w:marLeft w:val="0"/>
      <w:marRight w:val="0"/>
      <w:marTop w:val="0"/>
      <w:marBottom w:val="0"/>
      <w:divBdr>
        <w:top w:val="none" w:sz="0" w:space="0" w:color="auto"/>
        <w:left w:val="none" w:sz="0" w:space="0" w:color="auto"/>
        <w:bottom w:val="none" w:sz="0" w:space="0" w:color="auto"/>
        <w:right w:val="none" w:sz="0" w:space="0" w:color="auto"/>
      </w:divBdr>
      <w:divsChild>
        <w:div w:id="1952474459">
          <w:marLeft w:val="0"/>
          <w:marRight w:val="0"/>
          <w:marTop w:val="0"/>
          <w:marBottom w:val="600"/>
          <w:divBdr>
            <w:top w:val="none" w:sz="0" w:space="0" w:color="auto"/>
            <w:left w:val="none" w:sz="0" w:space="0" w:color="auto"/>
            <w:bottom w:val="none" w:sz="0" w:space="0" w:color="auto"/>
            <w:right w:val="none" w:sz="0" w:space="0" w:color="auto"/>
          </w:divBdr>
        </w:div>
        <w:div w:id="1923642158">
          <w:marLeft w:val="150"/>
          <w:marRight w:val="0"/>
          <w:marTop w:val="0"/>
          <w:marBottom w:val="0"/>
          <w:divBdr>
            <w:top w:val="none" w:sz="0" w:space="0" w:color="auto"/>
            <w:left w:val="none" w:sz="0" w:space="0" w:color="auto"/>
            <w:bottom w:val="none" w:sz="0" w:space="0" w:color="auto"/>
            <w:right w:val="none" w:sz="0" w:space="0" w:color="auto"/>
          </w:divBdr>
        </w:div>
        <w:div w:id="135878406">
          <w:marLeft w:val="0"/>
          <w:marRight w:val="0"/>
          <w:marTop w:val="0"/>
          <w:marBottom w:val="120"/>
          <w:divBdr>
            <w:top w:val="none" w:sz="0" w:space="0" w:color="auto"/>
            <w:left w:val="none" w:sz="0" w:space="0" w:color="auto"/>
            <w:bottom w:val="none" w:sz="0" w:space="0" w:color="auto"/>
            <w:right w:val="none" w:sz="0" w:space="0" w:color="auto"/>
          </w:divBdr>
        </w:div>
        <w:div w:id="530846135">
          <w:marLeft w:val="0"/>
          <w:marRight w:val="0"/>
          <w:marTop w:val="0"/>
          <w:marBottom w:val="600"/>
          <w:divBdr>
            <w:top w:val="none" w:sz="0" w:space="0" w:color="auto"/>
            <w:left w:val="none" w:sz="0" w:space="0" w:color="auto"/>
            <w:bottom w:val="none" w:sz="0" w:space="0" w:color="auto"/>
            <w:right w:val="none" w:sz="0" w:space="0" w:color="auto"/>
          </w:divBdr>
        </w:div>
        <w:div w:id="881556305">
          <w:marLeft w:val="0"/>
          <w:marRight w:val="0"/>
          <w:marTop w:val="0"/>
          <w:marBottom w:val="120"/>
          <w:divBdr>
            <w:top w:val="none" w:sz="0" w:space="0" w:color="auto"/>
            <w:left w:val="none" w:sz="0" w:space="0" w:color="auto"/>
            <w:bottom w:val="none" w:sz="0" w:space="0" w:color="auto"/>
            <w:right w:val="none" w:sz="0" w:space="0" w:color="auto"/>
          </w:divBdr>
        </w:div>
        <w:div w:id="1849908566">
          <w:marLeft w:val="0"/>
          <w:marRight w:val="0"/>
          <w:marTop w:val="0"/>
          <w:marBottom w:val="600"/>
          <w:divBdr>
            <w:top w:val="none" w:sz="0" w:space="0" w:color="auto"/>
            <w:left w:val="none" w:sz="0" w:space="0" w:color="auto"/>
            <w:bottom w:val="none" w:sz="0" w:space="0" w:color="auto"/>
            <w:right w:val="none" w:sz="0" w:space="0" w:color="auto"/>
          </w:divBdr>
        </w:div>
        <w:div w:id="1097285492">
          <w:marLeft w:val="0"/>
          <w:marRight w:val="0"/>
          <w:marTop w:val="0"/>
          <w:marBottom w:val="120"/>
          <w:divBdr>
            <w:top w:val="none" w:sz="0" w:space="0" w:color="auto"/>
            <w:left w:val="none" w:sz="0" w:space="0" w:color="auto"/>
            <w:bottom w:val="none" w:sz="0" w:space="0" w:color="auto"/>
            <w:right w:val="none" w:sz="0" w:space="0" w:color="auto"/>
          </w:divBdr>
        </w:div>
        <w:div w:id="1507404556">
          <w:marLeft w:val="0"/>
          <w:marRight w:val="0"/>
          <w:marTop w:val="0"/>
          <w:marBottom w:val="600"/>
          <w:divBdr>
            <w:top w:val="none" w:sz="0" w:space="0" w:color="auto"/>
            <w:left w:val="none" w:sz="0" w:space="0" w:color="auto"/>
            <w:bottom w:val="none" w:sz="0" w:space="0" w:color="auto"/>
            <w:right w:val="none" w:sz="0" w:space="0" w:color="auto"/>
          </w:divBdr>
        </w:div>
        <w:div w:id="1896089222">
          <w:marLeft w:val="0"/>
          <w:marRight w:val="0"/>
          <w:marTop w:val="0"/>
          <w:marBottom w:val="120"/>
          <w:divBdr>
            <w:top w:val="none" w:sz="0" w:space="0" w:color="auto"/>
            <w:left w:val="none" w:sz="0" w:space="0" w:color="auto"/>
            <w:bottom w:val="none" w:sz="0" w:space="0" w:color="auto"/>
            <w:right w:val="none" w:sz="0" w:space="0" w:color="auto"/>
          </w:divBdr>
        </w:div>
        <w:div w:id="1433473399">
          <w:marLeft w:val="0"/>
          <w:marRight w:val="0"/>
          <w:marTop w:val="0"/>
          <w:marBottom w:val="600"/>
          <w:divBdr>
            <w:top w:val="none" w:sz="0" w:space="0" w:color="auto"/>
            <w:left w:val="none" w:sz="0" w:space="0" w:color="auto"/>
            <w:bottom w:val="none" w:sz="0" w:space="0" w:color="auto"/>
            <w:right w:val="none" w:sz="0" w:space="0" w:color="auto"/>
          </w:divBdr>
        </w:div>
        <w:div w:id="458380167">
          <w:marLeft w:val="0"/>
          <w:marRight w:val="0"/>
          <w:marTop w:val="0"/>
          <w:marBottom w:val="120"/>
          <w:divBdr>
            <w:top w:val="none" w:sz="0" w:space="0" w:color="auto"/>
            <w:left w:val="none" w:sz="0" w:space="0" w:color="auto"/>
            <w:bottom w:val="none" w:sz="0" w:space="0" w:color="auto"/>
            <w:right w:val="none" w:sz="0" w:space="0" w:color="auto"/>
          </w:divBdr>
        </w:div>
        <w:div w:id="2025860828">
          <w:marLeft w:val="0"/>
          <w:marRight w:val="0"/>
          <w:marTop w:val="0"/>
          <w:marBottom w:val="600"/>
          <w:divBdr>
            <w:top w:val="none" w:sz="0" w:space="0" w:color="auto"/>
            <w:left w:val="none" w:sz="0" w:space="0" w:color="auto"/>
            <w:bottom w:val="none" w:sz="0" w:space="0" w:color="auto"/>
            <w:right w:val="none" w:sz="0" w:space="0" w:color="auto"/>
          </w:divBdr>
        </w:div>
      </w:divsChild>
    </w:div>
    <w:div w:id="902180244">
      <w:bodyDiv w:val="1"/>
      <w:marLeft w:val="0"/>
      <w:marRight w:val="0"/>
      <w:marTop w:val="0"/>
      <w:marBottom w:val="0"/>
      <w:divBdr>
        <w:top w:val="none" w:sz="0" w:space="0" w:color="auto"/>
        <w:left w:val="none" w:sz="0" w:space="0" w:color="auto"/>
        <w:bottom w:val="none" w:sz="0" w:space="0" w:color="auto"/>
        <w:right w:val="none" w:sz="0" w:space="0" w:color="auto"/>
      </w:divBdr>
    </w:div>
    <w:div w:id="902717726">
      <w:bodyDiv w:val="1"/>
      <w:marLeft w:val="0"/>
      <w:marRight w:val="0"/>
      <w:marTop w:val="0"/>
      <w:marBottom w:val="0"/>
      <w:divBdr>
        <w:top w:val="none" w:sz="0" w:space="0" w:color="auto"/>
        <w:left w:val="none" w:sz="0" w:space="0" w:color="auto"/>
        <w:bottom w:val="none" w:sz="0" w:space="0" w:color="auto"/>
        <w:right w:val="none" w:sz="0" w:space="0" w:color="auto"/>
      </w:divBdr>
    </w:div>
    <w:div w:id="952398938">
      <w:bodyDiv w:val="1"/>
      <w:marLeft w:val="0"/>
      <w:marRight w:val="0"/>
      <w:marTop w:val="0"/>
      <w:marBottom w:val="0"/>
      <w:divBdr>
        <w:top w:val="none" w:sz="0" w:space="0" w:color="auto"/>
        <w:left w:val="none" w:sz="0" w:space="0" w:color="auto"/>
        <w:bottom w:val="none" w:sz="0" w:space="0" w:color="auto"/>
        <w:right w:val="none" w:sz="0" w:space="0" w:color="auto"/>
      </w:divBdr>
    </w:div>
    <w:div w:id="996806315">
      <w:bodyDiv w:val="1"/>
      <w:marLeft w:val="0"/>
      <w:marRight w:val="0"/>
      <w:marTop w:val="0"/>
      <w:marBottom w:val="0"/>
      <w:divBdr>
        <w:top w:val="none" w:sz="0" w:space="0" w:color="auto"/>
        <w:left w:val="none" w:sz="0" w:space="0" w:color="auto"/>
        <w:bottom w:val="none" w:sz="0" w:space="0" w:color="auto"/>
        <w:right w:val="none" w:sz="0" w:space="0" w:color="auto"/>
      </w:divBdr>
    </w:div>
    <w:div w:id="1068919500">
      <w:bodyDiv w:val="1"/>
      <w:marLeft w:val="0"/>
      <w:marRight w:val="0"/>
      <w:marTop w:val="0"/>
      <w:marBottom w:val="0"/>
      <w:divBdr>
        <w:top w:val="none" w:sz="0" w:space="0" w:color="auto"/>
        <w:left w:val="none" w:sz="0" w:space="0" w:color="auto"/>
        <w:bottom w:val="none" w:sz="0" w:space="0" w:color="auto"/>
        <w:right w:val="none" w:sz="0" w:space="0" w:color="auto"/>
      </w:divBdr>
    </w:div>
    <w:div w:id="1078476734">
      <w:bodyDiv w:val="1"/>
      <w:marLeft w:val="0"/>
      <w:marRight w:val="0"/>
      <w:marTop w:val="0"/>
      <w:marBottom w:val="0"/>
      <w:divBdr>
        <w:top w:val="none" w:sz="0" w:space="0" w:color="auto"/>
        <w:left w:val="none" w:sz="0" w:space="0" w:color="auto"/>
        <w:bottom w:val="none" w:sz="0" w:space="0" w:color="auto"/>
        <w:right w:val="none" w:sz="0" w:space="0" w:color="auto"/>
      </w:divBdr>
    </w:div>
    <w:div w:id="1110662023">
      <w:bodyDiv w:val="1"/>
      <w:marLeft w:val="0"/>
      <w:marRight w:val="0"/>
      <w:marTop w:val="0"/>
      <w:marBottom w:val="0"/>
      <w:divBdr>
        <w:top w:val="none" w:sz="0" w:space="0" w:color="auto"/>
        <w:left w:val="none" w:sz="0" w:space="0" w:color="auto"/>
        <w:bottom w:val="none" w:sz="0" w:space="0" w:color="auto"/>
        <w:right w:val="none" w:sz="0" w:space="0" w:color="auto"/>
      </w:divBdr>
    </w:div>
    <w:div w:id="1130051377">
      <w:bodyDiv w:val="1"/>
      <w:marLeft w:val="0"/>
      <w:marRight w:val="0"/>
      <w:marTop w:val="0"/>
      <w:marBottom w:val="0"/>
      <w:divBdr>
        <w:top w:val="none" w:sz="0" w:space="0" w:color="auto"/>
        <w:left w:val="none" w:sz="0" w:space="0" w:color="auto"/>
        <w:bottom w:val="none" w:sz="0" w:space="0" w:color="auto"/>
        <w:right w:val="none" w:sz="0" w:space="0" w:color="auto"/>
      </w:divBdr>
    </w:div>
    <w:div w:id="1139424206">
      <w:bodyDiv w:val="1"/>
      <w:marLeft w:val="0"/>
      <w:marRight w:val="0"/>
      <w:marTop w:val="0"/>
      <w:marBottom w:val="0"/>
      <w:divBdr>
        <w:top w:val="none" w:sz="0" w:space="0" w:color="auto"/>
        <w:left w:val="none" w:sz="0" w:space="0" w:color="auto"/>
        <w:bottom w:val="none" w:sz="0" w:space="0" w:color="auto"/>
        <w:right w:val="none" w:sz="0" w:space="0" w:color="auto"/>
      </w:divBdr>
    </w:div>
    <w:div w:id="1149977015">
      <w:bodyDiv w:val="1"/>
      <w:marLeft w:val="0"/>
      <w:marRight w:val="0"/>
      <w:marTop w:val="0"/>
      <w:marBottom w:val="0"/>
      <w:divBdr>
        <w:top w:val="none" w:sz="0" w:space="0" w:color="auto"/>
        <w:left w:val="none" w:sz="0" w:space="0" w:color="auto"/>
        <w:bottom w:val="none" w:sz="0" w:space="0" w:color="auto"/>
        <w:right w:val="none" w:sz="0" w:space="0" w:color="auto"/>
      </w:divBdr>
    </w:div>
    <w:div w:id="1177617067">
      <w:bodyDiv w:val="1"/>
      <w:marLeft w:val="0"/>
      <w:marRight w:val="0"/>
      <w:marTop w:val="0"/>
      <w:marBottom w:val="0"/>
      <w:divBdr>
        <w:top w:val="none" w:sz="0" w:space="0" w:color="auto"/>
        <w:left w:val="none" w:sz="0" w:space="0" w:color="auto"/>
        <w:bottom w:val="none" w:sz="0" w:space="0" w:color="auto"/>
        <w:right w:val="none" w:sz="0" w:space="0" w:color="auto"/>
      </w:divBdr>
    </w:div>
    <w:div w:id="1208952442">
      <w:bodyDiv w:val="1"/>
      <w:marLeft w:val="0"/>
      <w:marRight w:val="0"/>
      <w:marTop w:val="0"/>
      <w:marBottom w:val="0"/>
      <w:divBdr>
        <w:top w:val="none" w:sz="0" w:space="0" w:color="auto"/>
        <w:left w:val="none" w:sz="0" w:space="0" w:color="auto"/>
        <w:bottom w:val="none" w:sz="0" w:space="0" w:color="auto"/>
        <w:right w:val="none" w:sz="0" w:space="0" w:color="auto"/>
      </w:divBdr>
      <w:divsChild>
        <w:div w:id="169952700">
          <w:marLeft w:val="0"/>
          <w:marRight w:val="0"/>
          <w:marTop w:val="300"/>
          <w:marBottom w:val="750"/>
          <w:divBdr>
            <w:top w:val="none" w:sz="0" w:space="0" w:color="auto"/>
            <w:left w:val="none" w:sz="0" w:space="0" w:color="auto"/>
            <w:bottom w:val="none" w:sz="0" w:space="0" w:color="auto"/>
            <w:right w:val="none" w:sz="0" w:space="0" w:color="auto"/>
          </w:divBdr>
          <w:divsChild>
            <w:div w:id="402024187">
              <w:marLeft w:val="210"/>
              <w:marRight w:val="210"/>
              <w:marTop w:val="0"/>
              <w:marBottom w:val="0"/>
              <w:divBdr>
                <w:top w:val="none" w:sz="0" w:space="0" w:color="auto"/>
                <w:left w:val="none" w:sz="0" w:space="0" w:color="auto"/>
                <w:bottom w:val="none" w:sz="0" w:space="0" w:color="auto"/>
                <w:right w:val="none" w:sz="0" w:space="0" w:color="auto"/>
              </w:divBdr>
            </w:div>
            <w:div w:id="1804034979">
              <w:marLeft w:val="210"/>
              <w:marRight w:val="210"/>
              <w:marTop w:val="0"/>
              <w:marBottom w:val="0"/>
              <w:divBdr>
                <w:top w:val="none" w:sz="0" w:space="0" w:color="auto"/>
                <w:left w:val="none" w:sz="0" w:space="0" w:color="auto"/>
                <w:bottom w:val="none" w:sz="0" w:space="0" w:color="auto"/>
                <w:right w:val="none" w:sz="0" w:space="0" w:color="auto"/>
              </w:divBdr>
              <w:divsChild>
                <w:div w:id="552079854">
                  <w:marLeft w:val="0"/>
                  <w:marRight w:val="0"/>
                  <w:marTop w:val="0"/>
                  <w:marBottom w:val="0"/>
                  <w:divBdr>
                    <w:top w:val="none" w:sz="0" w:space="0" w:color="auto"/>
                    <w:left w:val="none" w:sz="0" w:space="0" w:color="auto"/>
                    <w:bottom w:val="none" w:sz="0" w:space="0" w:color="auto"/>
                    <w:right w:val="none" w:sz="0" w:space="0" w:color="auto"/>
                  </w:divBdr>
                  <w:divsChild>
                    <w:div w:id="13926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6088">
              <w:marLeft w:val="210"/>
              <w:marRight w:val="210"/>
              <w:marTop w:val="0"/>
              <w:marBottom w:val="0"/>
              <w:divBdr>
                <w:top w:val="none" w:sz="0" w:space="0" w:color="auto"/>
                <w:left w:val="none" w:sz="0" w:space="0" w:color="auto"/>
                <w:bottom w:val="none" w:sz="0" w:space="0" w:color="auto"/>
                <w:right w:val="none" w:sz="0" w:space="0" w:color="auto"/>
              </w:divBdr>
              <w:divsChild>
                <w:div w:id="1802459676">
                  <w:marLeft w:val="0"/>
                  <w:marRight w:val="0"/>
                  <w:marTop w:val="0"/>
                  <w:marBottom w:val="0"/>
                  <w:divBdr>
                    <w:top w:val="none" w:sz="0" w:space="0" w:color="auto"/>
                    <w:left w:val="none" w:sz="0" w:space="0" w:color="auto"/>
                    <w:bottom w:val="none" w:sz="0" w:space="0" w:color="auto"/>
                    <w:right w:val="none" w:sz="0" w:space="0" w:color="auto"/>
                  </w:divBdr>
                  <w:divsChild>
                    <w:div w:id="21180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156316">
      <w:bodyDiv w:val="1"/>
      <w:marLeft w:val="0"/>
      <w:marRight w:val="0"/>
      <w:marTop w:val="0"/>
      <w:marBottom w:val="0"/>
      <w:divBdr>
        <w:top w:val="none" w:sz="0" w:space="0" w:color="auto"/>
        <w:left w:val="none" w:sz="0" w:space="0" w:color="auto"/>
        <w:bottom w:val="none" w:sz="0" w:space="0" w:color="auto"/>
        <w:right w:val="none" w:sz="0" w:space="0" w:color="auto"/>
      </w:divBdr>
    </w:div>
    <w:div w:id="1390808583">
      <w:bodyDiv w:val="1"/>
      <w:marLeft w:val="0"/>
      <w:marRight w:val="0"/>
      <w:marTop w:val="0"/>
      <w:marBottom w:val="0"/>
      <w:divBdr>
        <w:top w:val="none" w:sz="0" w:space="0" w:color="auto"/>
        <w:left w:val="none" w:sz="0" w:space="0" w:color="auto"/>
        <w:bottom w:val="none" w:sz="0" w:space="0" w:color="auto"/>
        <w:right w:val="none" w:sz="0" w:space="0" w:color="auto"/>
      </w:divBdr>
      <w:divsChild>
        <w:div w:id="1995063582">
          <w:marLeft w:val="300"/>
          <w:marRight w:val="0"/>
          <w:marTop w:val="0"/>
          <w:marBottom w:val="0"/>
          <w:divBdr>
            <w:top w:val="none" w:sz="0" w:space="0" w:color="auto"/>
            <w:left w:val="none" w:sz="0" w:space="0" w:color="auto"/>
            <w:bottom w:val="none" w:sz="0" w:space="0" w:color="auto"/>
            <w:right w:val="none" w:sz="0" w:space="0" w:color="auto"/>
          </w:divBdr>
        </w:div>
        <w:div w:id="1077945296">
          <w:marLeft w:val="300"/>
          <w:marRight w:val="0"/>
          <w:marTop w:val="0"/>
          <w:marBottom w:val="0"/>
          <w:divBdr>
            <w:top w:val="none" w:sz="0" w:space="0" w:color="auto"/>
            <w:left w:val="none" w:sz="0" w:space="0" w:color="auto"/>
            <w:bottom w:val="none" w:sz="0" w:space="0" w:color="auto"/>
            <w:right w:val="none" w:sz="0" w:space="0" w:color="auto"/>
          </w:divBdr>
        </w:div>
        <w:div w:id="1650818308">
          <w:marLeft w:val="300"/>
          <w:marRight w:val="0"/>
          <w:marTop w:val="0"/>
          <w:marBottom w:val="0"/>
          <w:divBdr>
            <w:top w:val="none" w:sz="0" w:space="0" w:color="auto"/>
            <w:left w:val="none" w:sz="0" w:space="0" w:color="auto"/>
            <w:bottom w:val="none" w:sz="0" w:space="0" w:color="auto"/>
            <w:right w:val="none" w:sz="0" w:space="0" w:color="auto"/>
          </w:divBdr>
        </w:div>
        <w:div w:id="1087775859">
          <w:marLeft w:val="300"/>
          <w:marRight w:val="0"/>
          <w:marTop w:val="0"/>
          <w:marBottom w:val="0"/>
          <w:divBdr>
            <w:top w:val="none" w:sz="0" w:space="0" w:color="auto"/>
            <w:left w:val="none" w:sz="0" w:space="0" w:color="auto"/>
            <w:bottom w:val="none" w:sz="0" w:space="0" w:color="auto"/>
            <w:right w:val="none" w:sz="0" w:space="0" w:color="auto"/>
          </w:divBdr>
        </w:div>
        <w:div w:id="1458599836">
          <w:marLeft w:val="300"/>
          <w:marRight w:val="0"/>
          <w:marTop w:val="0"/>
          <w:marBottom w:val="0"/>
          <w:divBdr>
            <w:top w:val="none" w:sz="0" w:space="0" w:color="auto"/>
            <w:left w:val="none" w:sz="0" w:space="0" w:color="auto"/>
            <w:bottom w:val="none" w:sz="0" w:space="0" w:color="auto"/>
            <w:right w:val="none" w:sz="0" w:space="0" w:color="auto"/>
          </w:divBdr>
        </w:div>
      </w:divsChild>
    </w:div>
    <w:div w:id="1435441431">
      <w:bodyDiv w:val="1"/>
      <w:marLeft w:val="0"/>
      <w:marRight w:val="0"/>
      <w:marTop w:val="0"/>
      <w:marBottom w:val="0"/>
      <w:divBdr>
        <w:top w:val="none" w:sz="0" w:space="0" w:color="auto"/>
        <w:left w:val="none" w:sz="0" w:space="0" w:color="auto"/>
        <w:bottom w:val="none" w:sz="0" w:space="0" w:color="auto"/>
        <w:right w:val="none" w:sz="0" w:space="0" w:color="auto"/>
      </w:divBdr>
      <w:divsChild>
        <w:div w:id="1770277451">
          <w:marLeft w:val="0"/>
          <w:marRight w:val="0"/>
          <w:marTop w:val="0"/>
          <w:marBottom w:val="0"/>
          <w:divBdr>
            <w:top w:val="none" w:sz="0" w:space="0" w:color="auto"/>
            <w:left w:val="none" w:sz="0" w:space="0" w:color="auto"/>
            <w:bottom w:val="none" w:sz="0" w:space="0" w:color="auto"/>
            <w:right w:val="none" w:sz="0" w:space="0" w:color="auto"/>
          </w:divBdr>
          <w:divsChild>
            <w:div w:id="768740702">
              <w:marLeft w:val="0"/>
              <w:marRight w:val="0"/>
              <w:marTop w:val="900"/>
              <w:marBottom w:val="0"/>
              <w:divBdr>
                <w:top w:val="none" w:sz="0" w:space="0" w:color="auto"/>
                <w:left w:val="none" w:sz="0" w:space="0" w:color="auto"/>
                <w:bottom w:val="none" w:sz="0" w:space="0" w:color="auto"/>
                <w:right w:val="none" w:sz="0" w:space="0" w:color="auto"/>
              </w:divBdr>
              <w:divsChild>
                <w:div w:id="15715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45502">
      <w:bodyDiv w:val="1"/>
      <w:marLeft w:val="0"/>
      <w:marRight w:val="0"/>
      <w:marTop w:val="0"/>
      <w:marBottom w:val="0"/>
      <w:divBdr>
        <w:top w:val="none" w:sz="0" w:space="0" w:color="auto"/>
        <w:left w:val="none" w:sz="0" w:space="0" w:color="auto"/>
        <w:bottom w:val="none" w:sz="0" w:space="0" w:color="auto"/>
        <w:right w:val="none" w:sz="0" w:space="0" w:color="auto"/>
      </w:divBdr>
    </w:div>
    <w:div w:id="1467964594">
      <w:bodyDiv w:val="1"/>
      <w:marLeft w:val="0"/>
      <w:marRight w:val="0"/>
      <w:marTop w:val="0"/>
      <w:marBottom w:val="0"/>
      <w:divBdr>
        <w:top w:val="none" w:sz="0" w:space="0" w:color="auto"/>
        <w:left w:val="none" w:sz="0" w:space="0" w:color="auto"/>
        <w:bottom w:val="none" w:sz="0" w:space="0" w:color="auto"/>
        <w:right w:val="none" w:sz="0" w:space="0" w:color="auto"/>
      </w:divBdr>
    </w:div>
    <w:div w:id="1545364982">
      <w:bodyDiv w:val="1"/>
      <w:marLeft w:val="0"/>
      <w:marRight w:val="0"/>
      <w:marTop w:val="0"/>
      <w:marBottom w:val="0"/>
      <w:divBdr>
        <w:top w:val="none" w:sz="0" w:space="0" w:color="auto"/>
        <w:left w:val="none" w:sz="0" w:space="0" w:color="auto"/>
        <w:bottom w:val="none" w:sz="0" w:space="0" w:color="auto"/>
        <w:right w:val="none" w:sz="0" w:space="0" w:color="auto"/>
      </w:divBdr>
    </w:div>
    <w:div w:id="1548566822">
      <w:bodyDiv w:val="1"/>
      <w:marLeft w:val="0"/>
      <w:marRight w:val="0"/>
      <w:marTop w:val="0"/>
      <w:marBottom w:val="0"/>
      <w:divBdr>
        <w:top w:val="none" w:sz="0" w:space="0" w:color="auto"/>
        <w:left w:val="none" w:sz="0" w:space="0" w:color="auto"/>
        <w:bottom w:val="none" w:sz="0" w:space="0" w:color="auto"/>
        <w:right w:val="none" w:sz="0" w:space="0" w:color="auto"/>
      </w:divBdr>
    </w:div>
    <w:div w:id="1700356342">
      <w:bodyDiv w:val="1"/>
      <w:marLeft w:val="0"/>
      <w:marRight w:val="0"/>
      <w:marTop w:val="0"/>
      <w:marBottom w:val="0"/>
      <w:divBdr>
        <w:top w:val="none" w:sz="0" w:space="0" w:color="auto"/>
        <w:left w:val="none" w:sz="0" w:space="0" w:color="auto"/>
        <w:bottom w:val="none" w:sz="0" w:space="0" w:color="auto"/>
        <w:right w:val="none" w:sz="0" w:space="0" w:color="auto"/>
      </w:divBdr>
    </w:div>
    <w:div w:id="1705135959">
      <w:bodyDiv w:val="1"/>
      <w:marLeft w:val="0"/>
      <w:marRight w:val="0"/>
      <w:marTop w:val="0"/>
      <w:marBottom w:val="0"/>
      <w:divBdr>
        <w:top w:val="none" w:sz="0" w:space="0" w:color="auto"/>
        <w:left w:val="none" w:sz="0" w:space="0" w:color="auto"/>
        <w:bottom w:val="none" w:sz="0" w:space="0" w:color="auto"/>
        <w:right w:val="none" w:sz="0" w:space="0" w:color="auto"/>
      </w:divBdr>
    </w:div>
    <w:div w:id="1707676857">
      <w:bodyDiv w:val="1"/>
      <w:marLeft w:val="0"/>
      <w:marRight w:val="0"/>
      <w:marTop w:val="0"/>
      <w:marBottom w:val="0"/>
      <w:divBdr>
        <w:top w:val="none" w:sz="0" w:space="0" w:color="auto"/>
        <w:left w:val="none" w:sz="0" w:space="0" w:color="auto"/>
        <w:bottom w:val="none" w:sz="0" w:space="0" w:color="auto"/>
        <w:right w:val="none" w:sz="0" w:space="0" w:color="auto"/>
      </w:divBdr>
    </w:div>
    <w:div w:id="1772624861">
      <w:bodyDiv w:val="1"/>
      <w:marLeft w:val="0"/>
      <w:marRight w:val="0"/>
      <w:marTop w:val="0"/>
      <w:marBottom w:val="0"/>
      <w:divBdr>
        <w:top w:val="none" w:sz="0" w:space="0" w:color="auto"/>
        <w:left w:val="none" w:sz="0" w:space="0" w:color="auto"/>
        <w:bottom w:val="none" w:sz="0" w:space="0" w:color="auto"/>
        <w:right w:val="none" w:sz="0" w:space="0" w:color="auto"/>
      </w:divBdr>
    </w:div>
    <w:div w:id="1805393192">
      <w:bodyDiv w:val="1"/>
      <w:marLeft w:val="0"/>
      <w:marRight w:val="0"/>
      <w:marTop w:val="0"/>
      <w:marBottom w:val="0"/>
      <w:divBdr>
        <w:top w:val="none" w:sz="0" w:space="0" w:color="auto"/>
        <w:left w:val="none" w:sz="0" w:space="0" w:color="auto"/>
        <w:bottom w:val="none" w:sz="0" w:space="0" w:color="auto"/>
        <w:right w:val="none" w:sz="0" w:space="0" w:color="auto"/>
      </w:divBdr>
    </w:div>
    <w:div w:id="1835876819">
      <w:bodyDiv w:val="1"/>
      <w:marLeft w:val="0"/>
      <w:marRight w:val="0"/>
      <w:marTop w:val="0"/>
      <w:marBottom w:val="0"/>
      <w:divBdr>
        <w:top w:val="none" w:sz="0" w:space="0" w:color="auto"/>
        <w:left w:val="none" w:sz="0" w:space="0" w:color="auto"/>
        <w:bottom w:val="none" w:sz="0" w:space="0" w:color="auto"/>
        <w:right w:val="none" w:sz="0" w:space="0" w:color="auto"/>
      </w:divBdr>
      <w:divsChild>
        <w:div w:id="141385420">
          <w:marLeft w:val="0"/>
          <w:marRight w:val="600"/>
          <w:marTop w:val="375"/>
          <w:marBottom w:val="0"/>
          <w:divBdr>
            <w:top w:val="none" w:sz="0" w:space="0" w:color="auto"/>
            <w:left w:val="none" w:sz="0" w:space="0" w:color="auto"/>
            <w:bottom w:val="none" w:sz="0" w:space="0" w:color="auto"/>
            <w:right w:val="none" w:sz="0" w:space="0" w:color="auto"/>
          </w:divBdr>
        </w:div>
      </w:divsChild>
    </w:div>
    <w:div w:id="1874539157">
      <w:bodyDiv w:val="1"/>
      <w:marLeft w:val="0"/>
      <w:marRight w:val="0"/>
      <w:marTop w:val="0"/>
      <w:marBottom w:val="0"/>
      <w:divBdr>
        <w:top w:val="none" w:sz="0" w:space="0" w:color="auto"/>
        <w:left w:val="none" w:sz="0" w:space="0" w:color="auto"/>
        <w:bottom w:val="none" w:sz="0" w:space="0" w:color="auto"/>
        <w:right w:val="none" w:sz="0" w:space="0" w:color="auto"/>
      </w:divBdr>
    </w:div>
    <w:div w:id="1883051156">
      <w:bodyDiv w:val="1"/>
      <w:marLeft w:val="0"/>
      <w:marRight w:val="0"/>
      <w:marTop w:val="0"/>
      <w:marBottom w:val="0"/>
      <w:divBdr>
        <w:top w:val="none" w:sz="0" w:space="0" w:color="auto"/>
        <w:left w:val="none" w:sz="0" w:space="0" w:color="auto"/>
        <w:bottom w:val="none" w:sz="0" w:space="0" w:color="auto"/>
        <w:right w:val="none" w:sz="0" w:space="0" w:color="auto"/>
      </w:divBdr>
    </w:div>
    <w:div w:id="1933317631">
      <w:bodyDiv w:val="1"/>
      <w:marLeft w:val="0"/>
      <w:marRight w:val="0"/>
      <w:marTop w:val="0"/>
      <w:marBottom w:val="0"/>
      <w:divBdr>
        <w:top w:val="none" w:sz="0" w:space="0" w:color="auto"/>
        <w:left w:val="none" w:sz="0" w:space="0" w:color="auto"/>
        <w:bottom w:val="none" w:sz="0" w:space="0" w:color="auto"/>
        <w:right w:val="none" w:sz="0" w:space="0" w:color="auto"/>
      </w:divBdr>
    </w:div>
    <w:div w:id="1942563636">
      <w:bodyDiv w:val="1"/>
      <w:marLeft w:val="0"/>
      <w:marRight w:val="0"/>
      <w:marTop w:val="0"/>
      <w:marBottom w:val="0"/>
      <w:divBdr>
        <w:top w:val="none" w:sz="0" w:space="0" w:color="auto"/>
        <w:left w:val="none" w:sz="0" w:space="0" w:color="auto"/>
        <w:bottom w:val="none" w:sz="0" w:space="0" w:color="auto"/>
        <w:right w:val="none" w:sz="0" w:space="0" w:color="auto"/>
      </w:divBdr>
    </w:div>
    <w:div w:id="1954751299">
      <w:bodyDiv w:val="1"/>
      <w:marLeft w:val="0"/>
      <w:marRight w:val="0"/>
      <w:marTop w:val="0"/>
      <w:marBottom w:val="0"/>
      <w:divBdr>
        <w:top w:val="none" w:sz="0" w:space="0" w:color="auto"/>
        <w:left w:val="none" w:sz="0" w:space="0" w:color="auto"/>
        <w:bottom w:val="none" w:sz="0" w:space="0" w:color="auto"/>
        <w:right w:val="none" w:sz="0" w:space="0" w:color="auto"/>
      </w:divBdr>
      <w:divsChild>
        <w:div w:id="2100826286">
          <w:marLeft w:val="0"/>
          <w:marRight w:val="60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pps.who.int/iris/bitstream/handle/10665/43894/9789241596657_eng.pdf;jsessionid=9C613E2F4D481EDEB9DE07986AFCE0C7?sequence=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lbi.nih.gov/health/health-topics/topics/ida/diagnosi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int/vmnis/indicators/haemoglobin.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ho.int/nutrition/publications/micronutrients/anaemias-tools-prevention-control/en/" TargetMode="External"/><Relationship Id="rId4" Type="http://schemas.openxmlformats.org/officeDocument/2006/relationships/settings" Target="settings.xml"/><Relationship Id="rId9" Type="http://schemas.openxmlformats.org/officeDocument/2006/relationships/hyperlink" Target="http://www.who.int/nutrition/publications/en/ida_assessment_prevention_control.pdf" TargetMode="External"/><Relationship Id="rId14" Type="http://schemas.openxmlformats.org/officeDocument/2006/relationships/hyperlink" Target="http://www.who.int/nutrition/publications/micronutrients/anaemias-tools-prevention-control/e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8D88F-4834-4231-BC07-CE39F0B3E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3226</Words>
  <Characters>17424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Karahaliou Natalia</dc:creator>
  <cp:keywords/>
  <dc:description/>
  <cp:lastModifiedBy>Evi Psomiadi</cp:lastModifiedBy>
  <cp:revision>2</cp:revision>
  <cp:lastPrinted>2019-10-24T08:44:00Z</cp:lastPrinted>
  <dcterms:created xsi:type="dcterms:W3CDTF">2019-11-26T14:48:00Z</dcterms:created>
  <dcterms:modified xsi:type="dcterms:W3CDTF">2019-11-26T14:48:00Z</dcterms:modified>
</cp:coreProperties>
</file>